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DF7A" w14:textId="187F89F8" w:rsidR="00897DC7" w:rsidRDefault="00D044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Ideenkatalog: </w:t>
      </w:r>
      <w:r w:rsidR="00F754BD" w:rsidRPr="00F754BD">
        <w:rPr>
          <w:b/>
          <w:bCs/>
          <w:sz w:val="32"/>
          <w:szCs w:val="32"/>
        </w:rPr>
        <w:t>Austauschaktivitäten ohne Or</w:t>
      </w:r>
      <w:r w:rsidR="00920EA5">
        <w:rPr>
          <w:b/>
          <w:bCs/>
          <w:sz w:val="32"/>
          <w:szCs w:val="32"/>
        </w:rPr>
        <w:t>ts</w:t>
      </w:r>
      <w:r w:rsidR="00F754BD" w:rsidRPr="00F754BD">
        <w:rPr>
          <w:b/>
          <w:bCs/>
          <w:sz w:val="32"/>
          <w:szCs w:val="32"/>
        </w:rPr>
        <w:t xml:space="preserve">verschiebung </w:t>
      </w:r>
      <w:r>
        <w:rPr>
          <w:b/>
          <w:bCs/>
          <w:sz w:val="32"/>
          <w:szCs w:val="32"/>
        </w:rPr>
        <w:t>für</w:t>
      </w:r>
      <w:r w:rsidR="00F754BD" w:rsidRPr="00F754BD">
        <w:rPr>
          <w:b/>
          <w:bCs/>
          <w:sz w:val="32"/>
          <w:szCs w:val="32"/>
        </w:rPr>
        <w:t xml:space="preserve"> </w:t>
      </w:r>
      <w:proofErr w:type="spellStart"/>
      <w:r w:rsidR="00F754BD" w:rsidRPr="00F754BD">
        <w:rPr>
          <w:b/>
          <w:bCs/>
          <w:sz w:val="32"/>
          <w:szCs w:val="32"/>
        </w:rPr>
        <w:t>dis</w:t>
      </w:r>
      <w:proofErr w:type="spellEnd"/>
      <w:r w:rsidR="00F754BD" w:rsidRPr="00F754BD">
        <w:rPr>
          <w:b/>
          <w:bCs/>
          <w:sz w:val="32"/>
          <w:szCs w:val="32"/>
        </w:rPr>
        <w:t xml:space="preserve"> </w:t>
      </w:r>
      <w:proofErr w:type="spellStart"/>
      <w:r w:rsidR="00F754BD" w:rsidRPr="00F754BD">
        <w:rPr>
          <w:b/>
          <w:bCs/>
          <w:sz w:val="32"/>
          <w:szCs w:val="32"/>
        </w:rPr>
        <w:t>donc</w:t>
      </w:r>
      <w:proofErr w:type="spellEnd"/>
      <w:r>
        <w:rPr>
          <w:b/>
          <w:bCs/>
          <w:sz w:val="32"/>
          <w:szCs w:val="32"/>
        </w:rPr>
        <w:t>!</w:t>
      </w:r>
      <w:r w:rsidR="00F754BD" w:rsidRPr="00F754BD">
        <w:rPr>
          <w:b/>
          <w:bCs/>
          <w:sz w:val="32"/>
          <w:szCs w:val="32"/>
        </w:rPr>
        <w:t xml:space="preserve"> </w:t>
      </w:r>
      <w:r w:rsidR="005F34C8">
        <w:rPr>
          <w:b/>
          <w:bCs/>
          <w:sz w:val="32"/>
          <w:szCs w:val="32"/>
        </w:rPr>
        <w:t>7</w:t>
      </w:r>
    </w:p>
    <w:p w14:paraId="3471FCDB" w14:textId="77777777" w:rsidR="005F34C8" w:rsidRDefault="005F34C8" w:rsidP="005F34C8">
      <w:pPr>
        <w:rPr>
          <w:sz w:val="20"/>
          <w:szCs w:val="20"/>
        </w:rPr>
      </w:pPr>
      <w:r w:rsidRPr="00F754BD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Wenn nicht anders vermerkt, sollen die Aktivitäten auf Französisch erledigt werden.</w:t>
      </w:r>
    </w:p>
    <w:p w14:paraId="13FE3142" w14:textId="77777777" w:rsidR="005F34C8" w:rsidRPr="00700D33" w:rsidRDefault="005F34C8" w:rsidP="005F34C8">
      <w:pPr>
        <w:rPr>
          <w:sz w:val="20"/>
          <w:szCs w:val="20"/>
          <w:lang w:val="fr-CH"/>
        </w:rPr>
      </w:pPr>
      <w:proofErr w:type="spellStart"/>
      <w:proofErr w:type="gramStart"/>
      <w:r w:rsidRPr="00700D33">
        <w:rPr>
          <w:sz w:val="20"/>
          <w:szCs w:val="20"/>
          <w:lang w:val="fr-CH"/>
        </w:rPr>
        <w:t>Legende</w:t>
      </w:r>
      <w:proofErr w:type="spellEnd"/>
      <w:r w:rsidRPr="00700D33">
        <w:rPr>
          <w:sz w:val="20"/>
          <w:szCs w:val="20"/>
          <w:lang w:val="fr-CH"/>
        </w:rPr>
        <w:t>:</w:t>
      </w:r>
      <w:proofErr w:type="gramEnd"/>
      <w:r w:rsidRPr="00700D33">
        <w:rPr>
          <w:sz w:val="20"/>
          <w:szCs w:val="20"/>
          <w:lang w:val="fr-CH"/>
        </w:rPr>
        <w:t xml:space="preserve"> AF=</w:t>
      </w:r>
      <w:proofErr w:type="spellStart"/>
      <w:r w:rsidRPr="00700D33">
        <w:rPr>
          <w:sz w:val="20"/>
          <w:szCs w:val="20"/>
          <w:lang w:val="fr-CH"/>
        </w:rPr>
        <w:t>Arbeitsform</w:t>
      </w:r>
      <w:proofErr w:type="spellEnd"/>
      <w:r w:rsidRPr="00700D33">
        <w:rPr>
          <w:sz w:val="20"/>
          <w:szCs w:val="20"/>
          <w:lang w:val="fr-CH"/>
        </w:rPr>
        <w:t>, EA=</w:t>
      </w:r>
      <w:proofErr w:type="spellStart"/>
      <w:r w:rsidRPr="00700D33">
        <w:rPr>
          <w:sz w:val="20"/>
          <w:szCs w:val="20"/>
          <w:lang w:val="fr-CH"/>
        </w:rPr>
        <w:t>Einzelarbeit</w:t>
      </w:r>
      <w:proofErr w:type="spellEnd"/>
      <w:r w:rsidRPr="00700D33">
        <w:rPr>
          <w:sz w:val="20"/>
          <w:szCs w:val="20"/>
          <w:lang w:val="fr-CH"/>
        </w:rPr>
        <w:t>, PA=</w:t>
      </w:r>
      <w:proofErr w:type="spellStart"/>
      <w:r w:rsidRPr="00700D33">
        <w:rPr>
          <w:sz w:val="20"/>
          <w:szCs w:val="20"/>
          <w:lang w:val="fr-CH"/>
        </w:rPr>
        <w:t>Partnerarbeit</w:t>
      </w:r>
      <w:proofErr w:type="spellEnd"/>
      <w:r w:rsidRPr="00700D33">
        <w:rPr>
          <w:sz w:val="20"/>
          <w:szCs w:val="20"/>
          <w:lang w:val="fr-CH"/>
        </w:rPr>
        <w:t>, PE=production écrite, PO=production oral, CO=compréhension oral, CE=compréhension écrite</w:t>
      </w:r>
    </w:p>
    <w:p w14:paraId="19B46055" w14:textId="77777777" w:rsidR="005F34C8" w:rsidRPr="00755727" w:rsidRDefault="005F34C8" w:rsidP="005F34C8">
      <w:pPr>
        <w:rPr>
          <w:sz w:val="20"/>
          <w:szCs w:val="20"/>
        </w:rPr>
      </w:pPr>
      <w:r>
        <w:rPr>
          <w:sz w:val="20"/>
          <w:szCs w:val="20"/>
        </w:rPr>
        <w:t xml:space="preserve">Bemerkung: </w:t>
      </w:r>
      <w:proofErr w:type="spellStart"/>
      <w:r>
        <w:rPr>
          <w:sz w:val="20"/>
          <w:szCs w:val="20"/>
        </w:rPr>
        <w:t>Romands</w:t>
      </w:r>
      <w:proofErr w:type="spellEnd"/>
      <w:r>
        <w:rPr>
          <w:sz w:val="20"/>
          <w:szCs w:val="20"/>
        </w:rPr>
        <w:t xml:space="preserve"> beginnen bereits in der 3.Klasse (5H) mit dem Deutschunterricht, haben also 2 Jahre länger Deutsch.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66"/>
        <w:gridCol w:w="1623"/>
        <w:gridCol w:w="2268"/>
        <w:gridCol w:w="4252"/>
        <w:gridCol w:w="1843"/>
        <w:gridCol w:w="992"/>
        <w:gridCol w:w="1843"/>
      </w:tblGrid>
      <w:tr w:rsidR="005F34C8" w:rsidRPr="00D502E5" w14:paraId="77E4DC89" w14:textId="77777777" w:rsidTr="005F7093">
        <w:tc>
          <w:tcPr>
            <w:tcW w:w="1066" w:type="dxa"/>
            <w:vAlign w:val="center"/>
          </w:tcPr>
          <w:p w14:paraId="37E06EED" w14:textId="77777777" w:rsidR="005F34C8" w:rsidRPr="00D502E5" w:rsidRDefault="005F34C8" w:rsidP="005F7093">
            <w:pPr>
              <w:jc w:val="center"/>
              <w:rPr>
                <w:b/>
                <w:bCs/>
              </w:rPr>
            </w:pPr>
            <w:proofErr w:type="spellStart"/>
            <w:r w:rsidRPr="00D502E5">
              <w:rPr>
                <w:b/>
                <w:bCs/>
              </w:rPr>
              <w:t>Unité</w:t>
            </w:r>
            <w:proofErr w:type="spellEnd"/>
          </w:p>
        </w:tc>
        <w:tc>
          <w:tcPr>
            <w:tcW w:w="1623" w:type="dxa"/>
            <w:vAlign w:val="center"/>
          </w:tcPr>
          <w:p w14:paraId="380C4FF7" w14:textId="77777777" w:rsidR="005F34C8" w:rsidRPr="00D502E5" w:rsidRDefault="005F34C8" w:rsidP="005F70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Titre</w:t>
            </w:r>
            <w:proofErr w:type="spellEnd"/>
          </w:p>
        </w:tc>
        <w:tc>
          <w:tcPr>
            <w:tcW w:w="2268" w:type="dxa"/>
            <w:vAlign w:val="center"/>
          </w:tcPr>
          <w:p w14:paraId="4B6496B7" w14:textId="77777777" w:rsidR="005F34C8" w:rsidRDefault="005F34C8" w:rsidP="005F70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Thèmes</w:t>
            </w:r>
            <w:proofErr w:type="spellEnd"/>
          </w:p>
        </w:tc>
        <w:tc>
          <w:tcPr>
            <w:tcW w:w="4252" w:type="dxa"/>
            <w:vAlign w:val="center"/>
          </w:tcPr>
          <w:p w14:paraId="6CF6B81B" w14:textId="77777777" w:rsidR="005F34C8" w:rsidRPr="00D502E5" w:rsidRDefault="005F34C8" w:rsidP="005F70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Austauschaktivität</w:t>
            </w:r>
          </w:p>
        </w:tc>
        <w:tc>
          <w:tcPr>
            <w:tcW w:w="1843" w:type="dxa"/>
            <w:vAlign w:val="center"/>
          </w:tcPr>
          <w:p w14:paraId="5001C48A" w14:textId="77777777" w:rsidR="005F34C8" w:rsidRPr="00D502E5" w:rsidRDefault="005F34C8" w:rsidP="005F70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</w:t>
            </w:r>
          </w:p>
        </w:tc>
        <w:tc>
          <w:tcPr>
            <w:tcW w:w="992" w:type="dxa"/>
            <w:vAlign w:val="center"/>
          </w:tcPr>
          <w:p w14:paraId="6EDDCF27" w14:textId="77777777" w:rsidR="005F34C8" w:rsidRDefault="005F34C8" w:rsidP="005F70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</w:t>
            </w:r>
          </w:p>
        </w:tc>
        <w:tc>
          <w:tcPr>
            <w:tcW w:w="1843" w:type="dxa"/>
            <w:vAlign w:val="center"/>
          </w:tcPr>
          <w:p w14:paraId="4E60F005" w14:textId="77777777" w:rsidR="005F34C8" w:rsidRPr="00D502E5" w:rsidRDefault="005F34C8" w:rsidP="005F70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Austauschform</w:t>
            </w:r>
          </w:p>
        </w:tc>
      </w:tr>
      <w:tr w:rsidR="005F34C8" w:rsidRPr="007D2D73" w14:paraId="3B40CB2B" w14:textId="77777777" w:rsidTr="005F7093">
        <w:tc>
          <w:tcPr>
            <w:tcW w:w="1066" w:type="dxa"/>
          </w:tcPr>
          <w:p w14:paraId="21ED631D" w14:textId="77777777" w:rsidR="005F34C8" w:rsidRDefault="005F34C8" w:rsidP="005F7093">
            <w:r>
              <w:t>Entrée</w:t>
            </w:r>
          </w:p>
        </w:tc>
        <w:tc>
          <w:tcPr>
            <w:tcW w:w="1623" w:type="dxa"/>
          </w:tcPr>
          <w:p w14:paraId="2B002661" w14:textId="77777777" w:rsidR="005F34C8" w:rsidRDefault="005F34C8" w:rsidP="005F7093"/>
        </w:tc>
        <w:tc>
          <w:tcPr>
            <w:tcW w:w="2268" w:type="dxa"/>
          </w:tcPr>
          <w:p w14:paraId="3FCD1EB8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Poser des questions</w:t>
            </w:r>
          </w:p>
          <w:p w14:paraId="3B205D9F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Aime/n’aime pas</w:t>
            </w:r>
          </w:p>
          <w:p w14:paraId="63B4825D" w14:textId="77777777" w:rsidR="005F34C8" w:rsidRPr="007D2D73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Je me présente</w:t>
            </w:r>
          </w:p>
        </w:tc>
        <w:tc>
          <w:tcPr>
            <w:tcW w:w="4252" w:type="dxa"/>
          </w:tcPr>
          <w:p w14:paraId="1EFA0F51" w14:textId="77777777" w:rsidR="005F34C8" w:rsidRDefault="005F34C8" w:rsidP="005F34C8">
            <w:pPr>
              <w:pStyle w:val="Listenabsatz"/>
              <w:numPr>
                <w:ilvl w:val="0"/>
                <w:numId w:val="4"/>
              </w:numPr>
            </w:pPr>
            <w:r w:rsidRPr="007D2D73">
              <w:t xml:space="preserve">Die </w:t>
            </w:r>
            <w:proofErr w:type="spellStart"/>
            <w:r w:rsidRPr="007D2D73">
              <w:t>SuS</w:t>
            </w:r>
            <w:proofErr w:type="spellEnd"/>
            <w:r w:rsidRPr="007D2D73">
              <w:t xml:space="preserve"> s</w:t>
            </w:r>
            <w:r>
              <w:t>chreiben ein Portrait über sich. Sie machen eine Tabelle darüber, was sie mögen und was nicht (</w:t>
            </w:r>
            <w:proofErr w:type="gramStart"/>
            <w:r>
              <w:t>Übung</w:t>
            </w:r>
            <w:proofErr w:type="gramEnd"/>
            <w:r>
              <w:t xml:space="preserve"> S.9).</w:t>
            </w:r>
          </w:p>
          <w:p w14:paraId="7A2A4E9E" w14:textId="77777777" w:rsidR="005F34C8" w:rsidRPr="007D2D73" w:rsidRDefault="005F34C8" w:rsidP="005F7093">
            <w:pPr>
              <w:pStyle w:val="Listenabsatz"/>
            </w:pPr>
          </w:p>
        </w:tc>
        <w:tc>
          <w:tcPr>
            <w:tcW w:w="1843" w:type="dxa"/>
          </w:tcPr>
          <w:p w14:paraId="44170C71" w14:textId="77777777" w:rsidR="005F34C8" w:rsidRDefault="005F34C8" w:rsidP="005F7093">
            <w:pPr>
              <w:rPr>
                <w:u w:val="single"/>
              </w:rPr>
            </w:pPr>
            <w:r>
              <w:rPr>
                <w:u w:val="single"/>
              </w:rPr>
              <w:t>PE</w:t>
            </w:r>
          </w:p>
          <w:p w14:paraId="43452D6F" w14:textId="77777777" w:rsidR="005F34C8" w:rsidRPr="0095728A" w:rsidRDefault="005F34C8" w:rsidP="005F7093">
            <w:pPr>
              <w:rPr>
                <w:u w:val="single"/>
              </w:rPr>
            </w:pPr>
            <w:r>
              <w:t>ein Portrait erstellen</w:t>
            </w:r>
          </w:p>
        </w:tc>
        <w:tc>
          <w:tcPr>
            <w:tcW w:w="992" w:type="dxa"/>
          </w:tcPr>
          <w:p w14:paraId="4FECC1C2" w14:textId="77777777" w:rsidR="005F34C8" w:rsidRPr="007D2D73" w:rsidRDefault="005F34C8" w:rsidP="005F7093">
            <w:pPr>
              <w:jc w:val="center"/>
            </w:pPr>
            <w:r>
              <w:t>EA</w:t>
            </w:r>
          </w:p>
        </w:tc>
        <w:tc>
          <w:tcPr>
            <w:tcW w:w="1843" w:type="dxa"/>
          </w:tcPr>
          <w:p w14:paraId="48D1FF6D" w14:textId="77777777" w:rsidR="005F34C8" w:rsidRPr="00890B35" w:rsidRDefault="005F34C8" w:rsidP="005F7093">
            <w:pPr>
              <w:jc w:val="center"/>
              <w:rPr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040A6A64" wp14:editId="1EA02FEF">
                  <wp:extent cx="838200" cy="316880"/>
                  <wp:effectExtent l="0" t="0" r="0" b="635"/>
                  <wp:docPr id="5" name="Grafik 5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30" cy="32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4C8" w:rsidRPr="003C7A19" w14:paraId="6C4A94F7" w14:textId="77777777" w:rsidTr="005F7093">
        <w:tc>
          <w:tcPr>
            <w:tcW w:w="1066" w:type="dxa"/>
          </w:tcPr>
          <w:p w14:paraId="3FBF10E7" w14:textId="77777777" w:rsidR="005F34C8" w:rsidRDefault="005F34C8" w:rsidP="005F7093">
            <w:r>
              <w:t>1</w:t>
            </w:r>
          </w:p>
        </w:tc>
        <w:tc>
          <w:tcPr>
            <w:tcW w:w="1623" w:type="dxa"/>
          </w:tcPr>
          <w:p w14:paraId="1FF8576B" w14:textId="77777777" w:rsidR="005F34C8" w:rsidRDefault="005F34C8" w:rsidP="005F7093">
            <w:proofErr w:type="spellStart"/>
            <w:r>
              <w:t>Histoires</w:t>
            </w:r>
            <w:proofErr w:type="spellEnd"/>
            <w:r>
              <w:t xml:space="preserve"> de </w:t>
            </w:r>
            <w:proofErr w:type="spellStart"/>
            <w:r>
              <w:t>sons</w:t>
            </w:r>
            <w:proofErr w:type="spellEnd"/>
          </w:p>
        </w:tc>
        <w:tc>
          <w:tcPr>
            <w:tcW w:w="2268" w:type="dxa"/>
          </w:tcPr>
          <w:p w14:paraId="153E741F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Les objets font des sons</w:t>
            </w:r>
          </w:p>
          <w:p w14:paraId="17F99158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La routine scolaire</w:t>
            </w:r>
          </w:p>
          <w:p w14:paraId="5C49ACC4" w14:textId="77777777" w:rsidR="005F34C8" w:rsidRPr="007D2D73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Mini-histoires</w:t>
            </w:r>
          </w:p>
        </w:tc>
        <w:tc>
          <w:tcPr>
            <w:tcW w:w="4252" w:type="dxa"/>
          </w:tcPr>
          <w:p w14:paraId="1175C634" w14:textId="77777777" w:rsidR="005F34C8" w:rsidRPr="00700D33" w:rsidRDefault="005F34C8" w:rsidP="005F34C8">
            <w:pPr>
              <w:pStyle w:val="Listenabsatz"/>
              <w:numPr>
                <w:ilvl w:val="0"/>
                <w:numId w:val="3"/>
              </w:numPr>
            </w:pPr>
            <w:r w:rsidRPr="00700D33">
              <w:t xml:space="preserve">Die </w:t>
            </w:r>
            <w:proofErr w:type="spellStart"/>
            <w:r w:rsidRPr="00700D33">
              <w:t>SuS</w:t>
            </w:r>
            <w:proofErr w:type="spellEnd"/>
            <w:r w:rsidRPr="00700D33">
              <w:t xml:space="preserve"> bereiten ein Quiz mit Geräuschen vor und lassen die Austauschpartner bei einer Videokonferenz raten, welche Objekte sie </w:t>
            </w:r>
            <w:proofErr w:type="gramStart"/>
            <w:r w:rsidRPr="00700D33">
              <w:t>ertönen lassen</w:t>
            </w:r>
            <w:proofErr w:type="gramEnd"/>
            <w:r w:rsidRPr="00700D33">
              <w:t xml:space="preserve"> haben. Dasselbe machen auch die </w:t>
            </w:r>
            <w:proofErr w:type="spellStart"/>
            <w:r w:rsidRPr="00700D33">
              <w:t>Romands</w:t>
            </w:r>
            <w:proofErr w:type="spellEnd"/>
            <w:r w:rsidRPr="00700D33">
              <w:t>. (</w:t>
            </w:r>
            <w:proofErr w:type="spellStart"/>
            <w:r w:rsidRPr="00700D33">
              <w:t>Romands</w:t>
            </w:r>
            <w:proofErr w:type="spellEnd"/>
            <w:r w:rsidRPr="00700D33">
              <w:t xml:space="preserve"> suchen die Wörter für die Objekte auf Deutsch, die Deutschschweizer auf Französisch).</w:t>
            </w:r>
          </w:p>
          <w:p w14:paraId="6E417B0D" w14:textId="77777777" w:rsidR="005F34C8" w:rsidRPr="00700D33" w:rsidRDefault="005F34C8" w:rsidP="005F7093">
            <w:pPr>
              <w:pStyle w:val="Listenabsatz"/>
            </w:pPr>
          </w:p>
          <w:p w14:paraId="611A8A79" w14:textId="77777777" w:rsidR="005F34C8" w:rsidRPr="00700D33" w:rsidRDefault="005F34C8" w:rsidP="005F34C8">
            <w:pPr>
              <w:pStyle w:val="Listenabsatz"/>
              <w:numPr>
                <w:ilvl w:val="0"/>
                <w:numId w:val="3"/>
              </w:numPr>
            </w:pPr>
            <w:r w:rsidRPr="00700D33">
              <w:t xml:space="preserve">Die </w:t>
            </w:r>
            <w:proofErr w:type="spellStart"/>
            <w:r w:rsidRPr="00700D33">
              <w:t>SuS</w:t>
            </w:r>
            <w:proofErr w:type="spellEnd"/>
            <w:r w:rsidRPr="00700D33">
              <w:t xml:space="preserve"> sprechen via Videokonferenz über die alltäglichen Aktivitäten. Zuvor erfolgt eine schriftliche Vorbereitung (</w:t>
            </w:r>
            <w:proofErr w:type="spellStart"/>
            <w:r w:rsidRPr="00700D33">
              <w:t>Romands</w:t>
            </w:r>
            <w:proofErr w:type="spellEnd"/>
            <w:r w:rsidRPr="00700D33">
              <w:t xml:space="preserve"> auf Deutsch, Deutschschweizer auf Französisch). </w:t>
            </w:r>
            <w:r>
              <w:t>Allenfalls kann das Gespräch vor der Videokonferenz auch mit Klassenkameraden geübt werden.</w:t>
            </w:r>
          </w:p>
          <w:p w14:paraId="523F1B66" w14:textId="77777777" w:rsidR="005F34C8" w:rsidRPr="00700D33" w:rsidRDefault="005F34C8" w:rsidP="005F7093">
            <w:pPr>
              <w:pStyle w:val="Listenabsatz"/>
            </w:pPr>
          </w:p>
          <w:p w14:paraId="5A0AF0EB" w14:textId="77777777" w:rsidR="005F34C8" w:rsidRPr="00700D33" w:rsidRDefault="005F34C8" w:rsidP="005F34C8">
            <w:pPr>
              <w:pStyle w:val="Listenabsatz"/>
              <w:numPr>
                <w:ilvl w:val="0"/>
                <w:numId w:val="3"/>
              </w:numPr>
            </w:pPr>
            <w:r w:rsidRPr="00700D33">
              <w:lastRenderedPageBreak/>
              <w:t>Pantomimen-Spiel über Alltagsaktivitäten (</w:t>
            </w:r>
            <w:proofErr w:type="gramStart"/>
            <w:r w:rsidRPr="00700D33">
              <w:t>Übung</w:t>
            </w:r>
            <w:proofErr w:type="gramEnd"/>
            <w:r w:rsidRPr="00700D33">
              <w:t xml:space="preserve"> S.35) via Videokonferenz </w:t>
            </w:r>
            <w:r w:rsidRPr="00E63BD5">
              <w:rPr>
                <w:lang w:val="fr-CH"/>
              </w:rPr>
              <w:sym w:font="Wingdings" w:char="F0E0"/>
            </w:r>
            <w:r w:rsidRPr="00700D33">
              <w:t xml:space="preserve"> Deutschschweizer spielt </w:t>
            </w:r>
            <w:proofErr w:type="spellStart"/>
            <w:r w:rsidRPr="00700D33">
              <w:t>zB</w:t>
            </w:r>
            <w:proofErr w:type="spellEnd"/>
            <w:r w:rsidRPr="00700D33">
              <w:t xml:space="preserve"> «se </w:t>
            </w:r>
            <w:proofErr w:type="spellStart"/>
            <w:r w:rsidRPr="00700D33">
              <w:t>réveiller</w:t>
            </w:r>
            <w:proofErr w:type="spellEnd"/>
            <w:r w:rsidRPr="00700D33">
              <w:t xml:space="preserve"> » vor und </w:t>
            </w:r>
            <w:proofErr w:type="spellStart"/>
            <w:r w:rsidRPr="00700D33">
              <w:t>Romand</w:t>
            </w:r>
            <w:proofErr w:type="spellEnd"/>
            <w:r w:rsidRPr="00700D33">
              <w:t xml:space="preserve"> muss das Verb herausfinden und in der 2. Person Singular konjugieren </w:t>
            </w:r>
            <w:proofErr w:type="spellStart"/>
            <w:r w:rsidRPr="00700D33">
              <w:t>zB</w:t>
            </w:r>
            <w:proofErr w:type="spellEnd"/>
            <w:r w:rsidRPr="00700D33">
              <w:t xml:space="preserve"> «Du stehst auf.», abwechselnd, Deutschschweizer auf Französisch, </w:t>
            </w:r>
            <w:proofErr w:type="spellStart"/>
            <w:r w:rsidRPr="00700D33">
              <w:t>Romand</w:t>
            </w:r>
            <w:proofErr w:type="spellEnd"/>
            <w:r w:rsidRPr="00700D33">
              <w:t xml:space="preserve"> auf Deutsch</w:t>
            </w:r>
          </w:p>
        </w:tc>
        <w:tc>
          <w:tcPr>
            <w:tcW w:w="1843" w:type="dxa"/>
          </w:tcPr>
          <w:p w14:paraId="70C9518B" w14:textId="77777777" w:rsidR="005F34C8" w:rsidRPr="005F34C8" w:rsidRDefault="005F34C8" w:rsidP="005F7093">
            <w:pPr>
              <w:rPr>
                <w:u w:val="single"/>
                <w:lang w:val="it-IT"/>
              </w:rPr>
            </w:pPr>
            <w:proofErr w:type="gramStart"/>
            <w:r w:rsidRPr="005F34C8">
              <w:rPr>
                <w:u w:val="single"/>
                <w:lang w:val="it-IT"/>
              </w:rPr>
              <w:lastRenderedPageBreak/>
              <w:t>PO,CO</w:t>
            </w:r>
            <w:proofErr w:type="gramEnd"/>
          </w:p>
          <w:p w14:paraId="764A2A18" w14:textId="77777777" w:rsidR="005F34C8" w:rsidRPr="005F34C8" w:rsidRDefault="005F34C8" w:rsidP="005F7093">
            <w:pPr>
              <w:rPr>
                <w:lang w:val="it-IT"/>
              </w:rPr>
            </w:pPr>
            <w:proofErr w:type="spellStart"/>
            <w:r w:rsidRPr="005F34C8">
              <w:rPr>
                <w:lang w:val="it-IT"/>
              </w:rPr>
              <w:t>Objekte</w:t>
            </w:r>
            <w:proofErr w:type="spellEnd"/>
            <w:r w:rsidRPr="005F34C8">
              <w:rPr>
                <w:lang w:val="it-IT"/>
              </w:rPr>
              <w:t xml:space="preserve"> </w:t>
            </w:r>
            <w:proofErr w:type="spellStart"/>
            <w:r w:rsidRPr="005F34C8">
              <w:rPr>
                <w:lang w:val="it-IT"/>
              </w:rPr>
              <w:t>benennen</w:t>
            </w:r>
            <w:proofErr w:type="spellEnd"/>
          </w:p>
          <w:p w14:paraId="163DCA71" w14:textId="77777777" w:rsidR="005F34C8" w:rsidRPr="005F34C8" w:rsidRDefault="005F34C8" w:rsidP="005F7093">
            <w:pPr>
              <w:rPr>
                <w:lang w:val="it-IT"/>
              </w:rPr>
            </w:pPr>
          </w:p>
          <w:p w14:paraId="5B8BFDEE" w14:textId="77777777" w:rsidR="005F34C8" w:rsidRPr="005F34C8" w:rsidRDefault="005F34C8" w:rsidP="005F7093">
            <w:pPr>
              <w:rPr>
                <w:lang w:val="it-IT"/>
              </w:rPr>
            </w:pPr>
          </w:p>
          <w:p w14:paraId="24998C19" w14:textId="77777777" w:rsidR="005F34C8" w:rsidRPr="005F34C8" w:rsidRDefault="005F34C8" w:rsidP="005F7093">
            <w:pPr>
              <w:rPr>
                <w:lang w:val="it-IT"/>
              </w:rPr>
            </w:pPr>
          </w:p>
          <w:p w14:paraId="31A05F7E" w14:textId="77777777" w:rsidR="005F34C8" w:rsidRPr="005F34C8" w:rsidRDefault="005F34C8" w:rsidP="005F7093">
            <w:pPr>
              <w:rPr>
                <w:lang w:val="it-IT"/>
              </w:rPr>
            </w:pPr>
          </w:p>
          <w:p w14:paraId="707C3864" w14:textId="77777777" w:rsidR="005F34C8" w:rsidRPr="005F34C8" w:rsidRDefault="005F34C8" w:rsidP="005F7093">
            <w:pPr>
              <w:rPr>
                <w:lang w:val="it-IT"/>
              </w:rPr>
            </w:pPr>
          </w:p>
          <w:p w14:paraId="688C4970" w14:textId="77777777" w:rsidR="005F34C8" w:rsidRPr="005F34C8" w:rsidRDefault="005F34C8" w:rsidP="005F7093">
            <w:pPr>
              <w:rPr>
                <w:lang w:val="it-IT"/>
              </w:rPr>
            </w:pPr>
          </w:p>
          <w:p w14:paraId="68EA4A4B" w14:textId="77777777" w:rsidR="005F34C8" w:rsidRPr="005F34C8" w:rsidRDefault="005F34C8" w:rsidP="005F7093">
            <w:pPr>
              <w:rPr>
                <w:lang w:val="it-IT"/>
              </w:rPr>
            </w:pPr>
          </w:p>
          <w:p w14:paraId="7F30FBB4" w14:textId="77777777" w:rsidR="005F34C8" w:rsidRPr="005F34C8" w:rsidRDefault="005F34C8" w:rsidP="005F7093">
            <w:pPr>
              <w:rPr>
                <w:u w:val="single"/>
                <w:lang w:val="it-IT"/>
              </w:rPr>
            </w:pPr>
            <w:proofErr w:type="gramStart"/>
            <w:r w:rsidRPr="005F34C8">
              <w:rPr>
                <w:u w:val="single"/>
                <w:lang w:val="it-IT"/>
              </w:rPr>
              <w:t>PO,CO</w:t>
            </w:r>
            <w:proofErr w:type="gramEnd"/>
            <w:r w:rsidRPr="005F34C8">
              <w:rPr>
                <w:u w:val="single"/>
                <w:lang w:val="it-IT"/>
              </w:rPr>
              <w:t>,(PE)</w:t>
            </w:r>
          </w:p>
          <w:p w14:paraId="15352E24" w14:textId="77777777" w:rsidR="005F34C8" w:rsidRPr="00700D33" w:rsidRDefault="005F34C8" w:rsidP="005F7093">
            <w:r w:rsidRPr="00700D33">
              <w:t>den eigenen Alltag schildern und den Alltag von jmd. anderem verstehen</w:t>
            </w:r>
          </w:p>
          <w:p w14:paraId="3437D765" w14:textId="77777777" w:rsidR="005F34C8" w:rsidRPr="00700D33" w:rsidRDefault="005F34C8" w:rsidP="005F7093"/>
          <w:p w14:paraId="5D4F1FFF" w14:textId="77777777" w:rsidR="005F34C8" w:rsidRPr="00700D33" w:rsidRDefault="005F34C8" w:rsidP="005F7093"/>
          <w:p w14:paraId="3F8B5F77" w14:textId="77777777" w:rsidR="005F34C8" w:rsidRPr="00700D33" w:rsidRDefault="005F34C8" w:rsidP="005F7093"/>
          <w:p w14:paraId="60DA2C4C" w14:textId="77777777" w:rsidR="005F34C8" w:rsidRPr="00700D33" w:rsidRDefault="005F34C8" w:rsidP="005F7093">
            <w:pPr>
              <w:rPr>
                <w:u w:val="single"/>
              </w:rPr>
            </w:pPr>
            <w:r w:rsidRPr="00700D33">
              <w:rPr>
                <w:u w:val="single"/>
              </w:rPr>
              <w:lastRenderedPageBreak/>
              <w:t>PO</w:t>
            </w:r>
          </w:p>
          <w:p w14:paraId="2CE2582C" w14:textId="77777777" w:rsidR="005F34C8" w:rsidRPr="00700D33" w:rsidRDefault="005F34C8" w:rsidP="005F7093">
            <w:r w:rsidRPr="00700D33">
              <w:t>Alltagstätigkeiten benennen (Verb konjugieren) und verstehen</w:t>
            </w:r>
          </w:p>
        </w:tc>
        <w:tc>
          <w:tcPr>
            <w:tcW w:w="992" w:type="dxa"/>
          </w:tcPr>
          <w:p w14:paraId="025D4D6E" w14:textId="77777777" w:rsidR="005F34C8" w:rsidRPr="00700D33" w:rsidRDefault="005F34C8" w:rsidP="005F7093">
            <w:pPr>
              <w:jc w:val="center"/>
            </w:pPr>
            <w:r w:rsidRPr="00700D33">
              <w:lastRenderedPageBreak/>
              <w:t>zuerst EA, dann PA</w:t>
            </w:r>
          </w:p>
          <w:p w14:paraId="50702657" w14:textId="77777777" w:rsidR="005F34C8" w:rsidRPr="00700D33" w:rsidRDefault="005F34C8" w:rsidP="005F7093">
            <w:pPr>
              <w:jc w:val="center"/>
            </w:pPr>
          </w:p>
          <w:p w14:paraId="797BA5FB" w14:textId="77777777" w:rsidR="005F34C8" w:rsidRPr="00700D33" w:rsidRDefault="005F34C8" w:rsidP="005F7093">
            <w:pPr>
              <w:jc w:val="center"/>
            </w:pPr>
          </w:p>
          <w:p w14:paraId="179B7EE1" w14:textId="77777777" w:rsidR="005F34C8" w:rsidRPr="00700D33" w:rsidRDefault="005F34C8" w:rsidP="005F7093">
            <w:pPr>
              <w:jc w:val="center"/>
            </w:pPr>
          </w:p>
          <w:p w14:paraId="435F3868" w14:textId="77777777" w:rsidR="005F34C8" w:rsidRPr="00700D33" w:rsidRDefault="005F34C8" w:rsidP="005F7093">
            <w:pPr>
              <w:jc w:val="center"/>
            </w:pPr>
          </w:p>
          <w:p w14:paraId="3703D03D" w14:textId="77777777" w:rsidR="005F34C8" w:rsidRPr="00700D33" w:rsidRDefault="005F34C8" w:rsidP="005F7093">
            <w:pPr>
              <w:jc w:val="center"/>
            </w:pPr>
          </w:p>
          <w:p w14:paraId="28588190" w14:textId="77777777" w:rsidR="005F34C8" w:rsidRPr="00700D33" w:rsidRDefault="005F34C8" w:rsidP="005F7093">
            <w:pPr>
              <w:jc w:val="center"/>
            </w:pPr>
          </w:p>
          <w:p w14:paraId="666F3D23" w14:textId="77777777" w:rsidR="005F34C8" w:rsidRPr="00700D33" w:rsidRDefault="005F34C8" w:rsidP="005F7093">
            <w:pPr>
              <w:jc w:val="center"/>
            </w:pPr>
          </w:p>
          <w:p w14:paraId="54896106" w14:textId="77777777" w:rsidR="005F34C8" w:rsidRPr="00700D33" w:rsidRDefault="005F34C8" w:rsidP="005F7093">
            <w:pPr>
              <w:jc w:val="center"/>
            </w:pPr>
            <w:r w:rsidRPr="00700D33">
              <w:t>zuerst EA, dann PA</w:t>
            </w:r>
          </w:p>
          <w:p w14:paraId="355BFFF1" w14:textId="77777777" w:rsidR="005F34C8" w:rsidRPr="00700D33" w:rsidRDefault="005F34C8" w:rsidP="005F7093">
            <w:pPr>
              <w:jc w:val="center"/>
            </w:pPr>
          </w:p>
          <w:p w14:paraId="25769572" w14:textId="77777777" w:rsidR="005F34C8" w:rsidRPr="00700D33" w:rsidRDefault="005F34C8" w:rsidP="005F7093">
            <w:pPr>
              <w:jc w:val="center"/>
            </w:pPr>
          </w:p>
          <w:p w14:paraId="51500889" w14:textId="77777777" w:rsidR="005F34C8" w:rsidRPr="00700D33" w:rsidRDefault="005F34C8" w:rsidP="005F7093">
            <w:pPr>
              <w:jc w:val="center"/>
            </w:pPr>
          </w:p>
          <w:p w14:paraId="06644C9C" w14:textId="77777777" w:rsidR="005F34C8" w:rsidRPr="00700D33" w:rsidRDefault="005F34C8" w:rsidP="005F7093">
            <w:pPr>
              <w:jc w:val="center"/>
            </w:pPr>
          </w:p>
          <w:p w14:paraId="50DBB22C" w14:textId="77777777" w:rsidR="005F34C8" w:rsidRPr="00700D33" w:rsidRDefault="005F34C8" w:rsidP="005F7093">
            <w:pPr>
              <w:jc w:val="center"/>
            </w:pPr>
          </w:p>
          <w:p w14:paraId="174F0FFD" w14:textId="77777777" w:rsidR="005F34C8" w:rsidRPr="00700D33" w:rsidRDefault="005F34C8" w:rsidP="005F7093">
            <w:pPr>
              <w:jc w:val="center"/>
            </w:pPr>
          </w:p>
          <w:p w14:paraId="4F2513C2" w14:textId="77777777" w:rsidR="005F34C8" w:rsidRPr="00700D33" w:rsidRDefault="005F34C8" w:rsidP="005F7093">
            <w:pPr>
              <w:jc w:val="center"/>
            </w:pPr>
          </w:p>
          <w:p w14:paraId="5C73D1D1" w14:textId="77777777" w:rsidR="005F34C8" w:rsidRPr="003F2CA4" w:rsidRDefault="005F34C8" w:rsidP="005F709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lastRenderedPageBreak/>
              <w:t>PA</w:t>
            </w:r>
          </w:p>
        </w:tc>
        <w:tc>
          <w:tcPr>
            <w:tcW w:w="1843" w:type="dxa"/>
          </w:tcPr>
          <w:p w14:paraId="62451EAF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lastRenderedPageBreak/>
              <w:drawing>
                <wp:inline distT="0" distB="0" distL="0" distR="0" wp14:anchorId="025BA0BF" wp14:editId="1032665A">
                  <wp:extent cx="909392" cy="344170"/>
                  <wp:effectExtent l="0" t="0" r="5080" b="0"/>
                  <wp:docPr id="4" name="Grafik 4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B6FEA9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57546020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5AF89772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0DD6D8DE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064A7812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71ECFF96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2C160E69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6533A1CB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08D2C5D0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18FB609B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7EB5DBF1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21C3B140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788D4F8E" wp14:editId="6031E8A7">
                  <wp:extent cx="909392" cy="344170"/>
                  <wp:effectExtent l="0" t="0" r="5080" b="0"/>
                  <wp:docPr id="21" name="Grafik 21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3B219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50845EB8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01329995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0D3A895A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19B3F939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286CAF2D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6C891AAA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62D0CEA0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7F93B0B4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5FEEEEC3" w14:textId="77777777" w:rsidR="005F34C8" w:rsidRPr="007D2D73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lastRenderedPageBreak/>
              <w:drawing>
                <wp:inline distT="0" distB="0" distL="0" distR="0" wp14:anchorId="75B7486C" wp14:editId="13625DCF">
                  <wp:extent cx="909392" cy="344170"/>
                  <wp:effectExtent l="0" t="0" r="5080" b="0"/>
                  <wp:docPr id="1" name="Grafik 1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4C8" w:rsidRPr="007D2D73" w14:paraId="0A2CD2B4" w14:textId="77777777" w:rsidTr="005F7093">
        <w:tc>
          <w:tcPr>
            <w:tcW w:w="1066" w:type="dxa"/>
          </w:tcPr>
          <w:p w14:paraId="0441B7AD" w14:textId="77777777" w:rsidR="005F34C8" w:rsidRDefault="005F34C8" w:rsidP="005F7093">
            <w:r>
              <w:lastRenderedPageBreak/>
              <w:t>2</w:t>
            </w:r>
          </w:p>
        </w:tc>
        <w:tc>
          <w:tcPr>
            <w:tcW w:w="1623" w:type="dxa"/>
          </w:tcPr>
          <w:p w14:paraId="683029B5" w14:textId="77777777" w:rsidR="005F34C8" w:rsidRDefault="005F34C8" w:rsidP="005F7093">
            <w:proofErr w:type="spellStart"/>
            <w:r>
              <w:t>Amitiés</w:t>
            </w:r>
            <w:proofErr w:type="spellEnd"/>
            <w:r>
              <w:t xml:space="preserve"> </w:t>
            </w:r>
            <w:proofErr w:type="spellStart"/>
            <w:r>
              <w:t>pour</w:t>
            </w:r>
            <w:proofErr w:type="spellEnd"/>
            <w:r>
              <w:t xml:space="preserve"> la </w:t>
            </w:r>
            <w:proofErr w:type="spellStart"/>
            <w:r>
              <w:t>vie</w:t>
            </w:r>
            <w:proofErr w:type="spellEnd"/>
          </w:p>
        </w:tc>
        <w:tc>
          <w:tcPr>
            <w:tcW w:w="2268" w:type="dxa"/>
          </w:tcPr>
          <w:p w14:paraId="1ABCF7FF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Les ami(e)s</w:t>
            </w:r>
          </w:p>
          <w:p w14:paraId="5E82B30C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Les caractéristiques</w:t>
            </w:r>
          </w:p>
          <w:p w14:paraId="571BC327" w14:textId="77777777" w:rsidR="005F34C8" w:rsidRPr="007D2D73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Les loisirs et activités</w:t>
            </w:r>
          </w:p>
        </w:tc>
        <w:tc>
          <w:tcPr>
            <w:tcW w:w="4252" w:type="dxa"/>
          </w:tcPr>
          <w:p w14:paraId="5F1A894E" w14:textId="77777777" w:rsidR="005F34C8" w:rsidRPr="00320683" w:rsidRDefault="005F34C8" w:rsidP="005F34C8">
            <w:pPr>
              <w:pStyle w:val="Listenabsatz"/>
              <w:numPr>
                <w:ilvl w:val="0"/>
                <w:numId w:val="3"/>
              </w:numPr>
              <w:rPr>
                <w:lang w:val="fr-CH"/>
              </w:rPr>
            </w:pPr>
            <w:r w:rsidRPr="00700D33">
              <w:t xml:space="preserve">Die </w:t>
            </w:r>
            <w:proofErr w:type="spellStart"/>
            <w:r w:rsidRPr="00700D33">
              <w:t>SuS</w:t>
            </w:r>
            <w:proofErr w:type="spellEnd"/>
            <w:r w:rsidRPr="00700D33">
              <w:t xml:space="preserve"> gestalten Portraits über ihre besten Freunde (wie S.48-51) und stellen sie bei einer Präsentation vor (Präsentation wird gefilmt). </w:t>
            </w:r>
            <w:proofErr w:type="spellStart"/>
            <w:r>
              <w:rPr>
                <w:lang w:val="fr-CH"/>
              </w:rPr>
              <w:t>Kann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auch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auf</w:t>
            </w:r>
            <w:proofErr w:type="spellEnd"/>
            <w:r>
              <w:rPr>
                <w:lang w:val="fr-CH"/>
              </w:rPr>
              <w:t xml:space="preserve"> Deutsch </w:t>
            </w:r>
            <w:proofErr w:type="spellStart"/>
            <w:r>
              <w:rPr>
                <w:lang w:val="fr-CH"/>
              </w:rPr>
              <w:t>gemacht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lang w:val="fr-CH"/>
              </w:rPr>
              <w:t>werden</w:t>
            </w:r>
            <w:proofErr w:type="spellEnd"/>
            <w:r>
              <w:rPr>
                <w:lang w:val="fr-CH"/>
              </w:rPr>
              <w:t>!</w:t>
            </w:r>
            <w:proofErr w:type="gramEnd"/>
          </w:p>
          <w:p w14:paraId="181262E2" w14:textId="77777777" w:rsidR="005F34C8" w:rsidRPr="005E60CF" w:rsidRDefault="005F34C8" w:rsidP="005F7093">
            <w:pPr>
              <w:rPr>
                <w:sz w:val="21"/>
                <w:szCs w:val="21"/>
                <w:lang w:val="fr-CH"/>
              </w:rPr>
            </w:pPr>
          </w:p>
          <w:p w14:paraId="14684103" w14:textId="77777777" w:rsidR="005F34C8" w:rsidRPr="00700D33" w:rsidRDefault="005F34C8" w:rsidP="005F34C8">
            <w:pPr>
              <w:pStyle w:val="Listenabsatz"/>
              <w:numPr>
                <w:ilvl w:val="0"/>
                <w:numId w:val="3"/>
              </w:numPr>
            </w:pPr>
            <w:r w:rsidRPr="00700D33">
              <w:t xml:space="preserve">Per Videokonferenz spielen die </w:t>
            </w:r>
            <w:proofErr w:type="spellStart"/>
            <w:r w:rsidRPr="00700D33">
              <w:t>SuS</w:t>
            </w:r>
            <w:proofErr w:type="spellEnd"/>
            <w:r w:rsidRPr="00700D33">
              <w:t xml:space="preserve"> ein Wortkettenspiel auf Deutsch oder Französisch. Schüler A beginnt und sagt, was er oder seine Freunde gerne in der Freizeit machen </w:t>
            </w:r>
            <w:proofErr w:type="spellStart"/>
            <w:r w:rsidRPr="00700D33">
              <w:t>zB</w:t>
            </w:r>
            <w:proofErr w:type="spellEnd"/>
            <w:r w:rsidRPr="00700D33">
              <w:t xml:space="preserve"> «Paul </w:t>
            </w:r>
            <w:proofErr w:type="spellStart"/>
            <w:r w:rsidRPr="00700D33">
              <w:t>va</w:t>
            </w:r>
            <w:proofErr w:type="spellEnd"/>
            <w:r w:rsidRPr="00700D33">
              <w:t xml:space="preserve"> à la </w:t>
            </w:r>
            <w:proofErr w:type="spellStart"/>
            <w:r w:rsidRPr="00700D33">
              <w:t>piscine</w:t>
            </w:r>
            <w:proofErr w:type="spellEnd"/>
            <w:r w:rsidRPr="00700D33">
              <w:t>.» Schüler B antwortet darauf und macht wieder einen Satz mit «</w:t>
            </w:r>
            <w:proofErr w:type="spellStart"/>
            <w:r w:rsidRPr="00700D33">
              <w:t>piscine</w:t>
            </w:r>
            <w:proofErr w:type="spellEnd"/>
            <w:r w:rsidRPr="00700D33">
              <w:t xml:space="preserve">» </w:t>
            </w:r>
            <w:proofErr w:type="spellStart"/>
            <w:r w:rsidRPr="00700D33">
              <w:t>zB</w:t>
            </w:r>
            <w:proofErr w:type="spellEnd"/>
            <w:r w:rsidRPr="00700D33">
              <w:t xml:space="preserve"> «Je ne </w:t>
            </w:r>
            <w:proofErr w:type="spellStart"/>
            <w:r w:rsidRPr="00700D33">
              <w:t>vais</w:t>
            </w:r>
            <w:proofErr w:type="spellEnd"/>
            <w:r w:rsidRPr="00700D33">
              <w:t xml:space="preserve"> </w:t>
            </w:r>
            <w:proofErr w:type="spellStart"/>
            <w:r w:rsidRPr="00700D33">
              <w:t>pas</w:t>
            </w:r>
            <w:proofErr w:type="spellEnd"/>
            <w:r w:rsidRPr="00700D33">
              <w:t xml:space="preserve"> à la </w:t>
            </w:r>
            <w:proofErr w:type="spellStart"/>
            <w:r w:rsidRPr="00700D33">
              <w:t>piscine</w:t>
            </w:r>
            <w:proofErr w:type="spellEnd"/>
            <w:r w:rsidRPr="00700D33">
              <w:t xml:space="preserve">, </w:t>
            </w:r>
            <w:proofErr w:type="spellStart"/>
            <w:r w:rsidRPr="00700D33">
              <w:t>mais</w:t>
            </w:r>
            <w:proofErr w:type="spellEnd"/>
            <w:r w:rsidRPr="00700D33">
              <w:t xml:space="preserve"> je </w:t>
            </w:r>
            <w:proofErr w:type="spellStart"/>
            <w:r w:rsidRPr="00700D33">
              <w:t>joue</w:t>
            </w:r>
            <w:proofErr w:type="spellEnd"/>
            <w:r w:rsidRPr="00700D33">
              <w:t xml:space="preserve"> du piano.» Schüler A fährt weiter mit einem Satz, welcher «piano» enthält.</w:t>
            </w:r>
          </w:p>
          <w:p w14:paraId="7E92B972" w14:textId="77777777" w:rsidR="005F34C8" w:rsidRPr="00700D33" w:rsidRDefault="005F34C8" w:rsidP="005F7093"/>
        </w:tc>
        <w:tc>
          <w:tcPr>
            <w:tcW w:w="1843" w:type="dxa"/>
          </w:tcPr>
          <w:p w14:paraId="5DE154CE" w14:textId="77777777" w:rsidR="005F34C8" w:rsidRPr="00700D33" w:rsidRDefault="005F34C8" w:rsidP="005F7093">
            <w:pPr>
              <w:rPr>
                <w:u w:val="single"/>
              </w:rPr>
            </w:pPr>
            <w:proofErr w:type="gramStart"/>
            <w:r w:rsidRPr="00700D33">
              <w:rPr>
                <w:u w:val="single"/>
              </w:rPr>
              <w:t>PE,PO</w:t>
            </w:r>
            <w:proofErr w:type="gramEnd"/>
          </w:p>
          <w:p w14:paraId="287F4F8F" w14:textId="77777777" w:rsidR="005F34C8" w:rsidRPr="00700D33" w:rsidRDefault="005F34C8" w:rsidP="005F7093">
            <w:r w:rsidRPr="00700D33">
              <w:t>seine Freunde/Freundinnen präsentieren</w:t>
            </w:r>
          </w:p>
          <w:p w14:paraId="371BE9EE" w14:textId="77777777" w:rsidR="005F34C8" w:rsidRPr="00700D33" w:rsidRDefault="005F34C8" w:rsidP="005F7093"/>
          <w:p w14:paraId="44EA2627" w14:textId="77777777" w:rsidR="005F34C8" w:rsidRDefault="005F34C8" w:rsidP="005F7093">
            <w:pPr>
              <w:rPr>
                <w:u w:val="single"/>
                <w:lang w:val="fr-CH"/>
              </w:rPr>
            </w:pPr>
            <w:proofErr w:type="gramStart"/>
            <w:r>
              <w:rPr>
                <w:u w:val="single"/>
                <w:lang w:val="fr-CH"/>
              </w:rPr>
              <w:t>PO,CO</w:t>
            </w:r>
            <w:proofErr w:type="gramEnd"/>
          </w:p>
          <w:p w14:paraId="65C68613" w14:textId="77777777" w:rsidR="005F34C8" w:rsidRDefault="005F34C8" w:rsidP="005F7093">
            <w:pPr>
              <w:rPr>
                <w:lang w:val="fr-CH"/>
              </w:rPr>
            </w:pPr>
            <w:proofErr w:type="spellStart"/>
            <w:proofErr w:type="gramStart"/>
            <w:r>
              <w:rPr>
                <w:lang w:val="fr-CH"/>
              </w:rPr>
              <w:t>über</w:t>
            </w:r>
            <w:proofErr w:type="spellEnd"/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Freizeitaktivitäten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sprechen</w:t>
            </w:r>
            <w:proofErr w:type="spellEnd"/>
          </w:p>
          <w:p w14:paraId="0C1273ED" w14:textId="77777777" w:rsidR="005F34C8" w:rsidRDefault="005F34C8" w:rsidP="005F7093">
            <w:pPr>
              <w:rPr>
                <w:lang w:val="fr-CH"/>
              </w:rPr>
            </w:pPr>
          </w:p>
          <w:p w14:paraId="3AF60997" w14:textId="77777777" w:rsidR="005F34C8" w:rsidRDefault="005F34C8" w:rsidP="005F7093">
            <w:pPr>
              <w:rPr>
                <w:u w:val="single"/>
                <w:lang w:val="fr-CH"/>
              </w:rPr>
            </w:pPr>
          </w:p>
          <w:p w14:paraId="0BDAAC11" w14:textId="77777777" w:rsidR="005F34C8" w:rsidRDefault="005F34C8" w:rsidP="005F7093">
            <w:pPr>
              <w:rPr>
                <w:u w:val="single"/>
                <w:lang w:val="fr-CH"/>
              </w:rPr>
            </w:pPr>
          </w:p>
          <w:p w14:paraId="5F07C338" w14:textId="77777777" w:rsidR="005F34C8" w:rsidRPr="005E60CF" w:rsidRDefault="005F34C8" w:rsidP="005F7093">
            <w:pPr>
              <w:rPr>
                <w:lang w:val="fr-CH"/>
              </w:rPr>
            </w:pPr>
          </w:p>
        </w:tc>
        <w:tc>
          <w:tcPr>
            <w:tcW w:w="992" w:type="dxa"/>
          </w:tcPr>
          <w:p w14:paraId="47D91A47" w14:textId="77777777" w:rsidR="005F34C8" w:rsidRDefault="005F34C8" w:rsidP="005F709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EA</w:t>
            </w:r>
          </w:p>
          <w:p w14:paraId="6ED1F4F3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07AF0258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5FF9AB61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08309809" w14:textId="77777777" w:rsidR="005F34C8" w:rsidRDefault="005F34C8" w:rsidP="005F7093">
            <w:pPr>
              <w:rPr>
                <w:lang w:val="fr-CH"/>
              </w:rPr>
            </w:pPr>
          </w:p>
          <w:p w14:paraId="4B45450B" w14:textId="77777777" w:rsidR="005F34C8" w:rsidRDefault="005F34C8" w:rsidP="005F7093">
            <w:pPr>
              <w:rPr>
                <w:lang w:val="fr-CH"/>
              </w:rPr>
            </w:pPr>
          </w:p>
          <w:p w14:paraId="3B76A48B" w14:textId="77777777" w:rsidR="005F34C8" w:rsidRDefault="005F34C8" w:rsidP="005F709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PA</w:t>
            </w:r>
          </w:p>
          <w:p w14:paraId="51933167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16DB0C25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6C6DA51B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4563E974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24FFEFAB" w14:textId="77777777" w:rsidR="005F34C8" w:rsidRPr="00A74926" w:rsidRDefault="005F34C8" w:rsidP="005F7093">
            <w:pPr>
              <w:rPr>
                <w:lang w:val="fr-CH"/>
              </w:rPr>
            </w:pPr>
          </w:p>
        </w:tc>
        <w:tc>
          <w:tcPr>
            <w:tcW w:w="1843" w:type="dxa"/>
          </w:tcPr>
          <w:p w14:paraId="099A3583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/>
              </w:rPr>
              <w:drawing>
                <wp:inline distT="0" distB="0" distL="0" distR="0" wp14:anchorId="3FB58A5E" wp14:editId="328A0C85">
                  <wp:extent cx="909320" cy="346540"/>
                  <wp:effectExtent l="0" t="0" r="5080" b="0"/>
                  <wp:docPr id="7" name="Grafik 7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47" cy="35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039384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303F203F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00C4DCF1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1B5CCB0A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51E60F08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01DB876E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5DE736C4" w14:textId="77777777" w:rsidR="005F34C8" w:rsidRPr="007D2D73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750F1205" wp14:editId="5E334380">
                  <wp:extent cx="909392" cy="344170"/>
                  <wp:effectExtent l="0" t="0" r="5080" b="0"/>
                  <wp:docPr id="2" name="Grafik 2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17E25" w14:textId="77777777" w:rsidR="005F34C8" w:rsidRDefault="005F34C8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66"/>
        <w:gridCol w:w="1623"/>
        <w:gridCol w:w="2268"/>
        <w:gridCol w:w="4252"/>
        <w:gridCol w:w="1843"/>
        <w:gridCol w:w="992"/>
        <w:gridCol w:w="1843"/>
      </w:tblGrid>
      <w:tr w:rsidR="005F34C8" w:rsidRPr="00F7259B" w14:paraId="1F8356CF" w14:textId="77777777" w:rsidTr="005F7093">
        <w:tc>
          <w:tcPr>
            <w:tcW w:w="1066" w:type="dxa"/>
          </w:tcPr>
          <w:p w14:paraId="749BF12B" w14:textId="7768473A" w:rsidR="005F34C8" w:rsidRDefault="005F34C8" w:rsidP="005F7093">
            <w:r>
              <w:lastRenderedPageBreak/>
              <w:t>3</w:t>
            </w:r>
          </w:p>
        </w:tc>
        <w:tc>
          <w:tcPr>
            <w:tcW w:w="1623" w:type="dxa"/>
          </w:tcPr>
          <w:p w14:paraId="1D7FFE27" w14:textId="77777777" w:rsidR="005F34C8" w:rsidRDefault="005F34C8" w:rsidP="005F7093">
            <w:r>
              <w:t xml:space="preserve">3,2,1 ... </w:t>
            </w:r>
            <w:proofErr w:type="spellStart"/>
            <w:r>
              <w:t>feu</w:t>
            </w:r>
            <w:proofErr w:type="spellEnd"/>
            <w:r>
              <w:t>!</w:t>
            </w:r>
          </w:p>
        </w:tc>
        <w:tc>
          <w:tcPr>
            <w:tcW w:w="2268" w:type="dxa"/>
          </w:tcPr>
          <w:p w14:paraId="5245D7A3" w14:textId="77777777" w:rsidR="005F34C8" w:rsidRPr="00700D33" w:rsidRDefault="005F34C8" w:rsidP="005F7093">
            <w:pPr>
              <w:rPr>
                <w:lang w:val="fr-CH"/>
              </w:rPr>
            </w:pPr>
            <w:r w:rsidRPr="00700D33">
              <w:rPr>
                <w:lang w:val="fr-CH"/>
              </w:rPr>
              <w:t>Le voyage et les vacances – destinations de rêve</w:t>
            </w:r>
          </w:p>
          <w:p w14:paraId="5C6E6E44" w14:textId="77777777" w:rsidR="005F34C8" w:rsidRPr="00700D33" w:rsidRDefault="005F34C8" w:rsidP="005F7093">
            <w:pPr>
              <w:rPr>
                <w:lang w:val="fr-CH"/>
              </w:rPr>
            </w:pPr>
            <w:r w:rsidRPr="00700D33">
              <w:rPr>
                <w:lang w:val="fr-CH"/>
              </w:rPr>
              <w:t>Excursions sur la lune et sur Mars</w:t>
            </w:r>
          </w:p>
          <w:p w14:paraId="13890FAE" w14:textId="77777777" w:rsidR="005F34C8" w:rsidRPr="00700D33" w:rsidRDefault="005F34C8" w:rsidP="005F7093">
            <w:pPr>
              <w:rPr>
                <w:lang w:val="fr-CH"/>
              </w:rPr>
            </w:pPr>
            <w:r w:rsidRPr="00700D33">
              <w:rPr>
                <w:lang w:val="fr-CH"/>
              </w:rPr>
              <w:t>L’équipement pour le voyage</w:t>
            </w:r>
          </w:p>
          <w:p w14:paraId="0C2B4C0C" w14:textId="77777777" w:rsidR="005F34C8" w:rsidRPr="00700D33" w:rsidRDefault="005F34C8" w:rsidP="005F7093">
            <w:pPr>
              <w:rPr>
                <w:lang w:val="fr-CH"/>
              </w:rPr>
            </w:pPr>
            <w:r w:rsidRPr="00700D33">
              <w:rPr>
                <w:lang w:val="fr-CH"/>
              </w:rPr>
              <w:t>Activités en vacances</w:t>
            </w:r>
          </w:p>
        </w:tc>
        <w:tc>
          <w:tcPr>
            <w:tcW w:w="4252" w:type="dxa"/>
          </w:tcPr>
          <w:p w14:paraId="741126EC" w14:textId="77777777" w:rsidR="005F34C8" w:rsidRDefault="005F34C8" w:rsidP="005F34C8">
            <w:pPr>
              <w:pStyle w:val="Listenabsatz"/>
              <w:numPr>
                <w:ilvl w:val="0"/>
                <w:numId w:val="3"/>
              </w:numPr>
            </w:pPr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schreiben in einer Nachricht per E-Mail über ihre Ferienpläne und was sie alles mitnehmen müssen.</w:t>
            </w:r>
          </w:p>
          <w:p w14:paraId="510F1F46" w14:textId="77777777" w:rsidR="005F34C8" w:rsidRDefault="005F34C8" w:rsidP="005F7093"/>
          <w:p w14:paraId="4C2F9DDD" w14:textId="77777777" w:rsidR="005F34C8" w:rsidRDefault="005F34C8" w:rsidP="005F34C8">
            <w:pPr>
              <w:pStyle w:val="Listenabsatz"/>
              <w:numPr>
                <w:ilvl w:val="0"/>
                <w:numId w:val="3"/>
              </w:numPr>
            </w:pPr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schreiben einen Text darüber, was sie in ihren Ferien gerne machen würden und was nicht. Dann erstellen sie ein Multiple-Choice-Quiz für ihre Austauschpartner </w:t>
            </w:r>
            <w:proofErr w:type="spellStart"/>
            <w:r>
              <w:t>zB</w:t>
            </w:r>
            <w:proofErr w:type="spellEnd"/>
            <w:r>
              <w:t xml:space="preserve"> Was mache ich gerne am Strand? lesen, essen oder schwimmen – auf Französisch oder Deutsch!</w:t>
            </w:r>
          </w:p>
          <w:p w14:paraId="59C81488" w14:textId="77777777" w:rsidR="005F34C8" w:rsidRDefault="005F34C8" w:rsidP="005F7093">
            <w:pPr>
              <w:pStyle w:val="Listenabsatz"/>
            </w:pPr>
          </w:p>
          <w:p w14:paraId="6BC878CD" w14:textId="77777777" w:rsidR="005F34C8" w:rsidRDefault="005F34C8" w:rsidP="005F34C8">
            <w:pPr>
              <w:pStyle w:val="Listenabsatz"/>
              <w:numPr>
                <w:ilvl w:val="0"/>
                <w:numId w:val="3"/>
              </w:numPr>
            </w:pPr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sprechen via Videokonferenz über ihre Lieblingsferien – wo würde ich gerne hingehen und was würde ich dort gerne machen? </w:t>
            </w:r>
            <w:proofErr w:type="spellStart"/>
            <w:r>
              <w:t>Romands</w:t>
            </w:r>
            <w:proofErr w:type="spellEnd"/>
            <w:r>
              <w:t xml:space="preserve"> sprechen Deutsch, Deutschschweizer Französisch mit «support </w:t>
            </w:r>
            <w:proofErr w:type="spellStart"/>
            <w:r>
              <w:t>linguistique</w:t>
            </w:r>
            <w:proofErr w:type="spellEnd"/>
            <w:r>
              <w:t>». Es erfolgt zuvor eine schriftliche Vorbereitung. Allenfalls kann das Gespräch vor der Videokonferenz auch mit Klassenkameraden geübt werden.</w:t>
            </w:r>
          </w:p>
          <w:p w14:paraId="04CF30AF" w14:textId="77777777" w:rsidR="005F34C8" w:rsidRPr="00F7259B" w:rsidRDefault="005F34C8" w:rsidP="005F7093"/>
        </w:tc>
        <w:tc>
          <w:tcPr>
            <w:tcW w:w="1843" w:type="dxa"/>
          </w:tcPr>
          <w:p w14:paraId="1B8B65BF" w14:textId="77777777" w:rsidR="005F34C8" w:rsidRPr="0095728A" w:rsidRDefault="005F34C8" w:rsidP="005F7093">
            <w:pPr>
              <w:rPr>
                <w:u w:val="single"/>
              </w:rPr>
            </w:pPr>
            <w:r>
              <w:rPr>
                <w:u w:val="single"/>
              </w:rPr>
              <w:t>PE</w:t>
            </w:r>
          </w:p>
          <w:p w14:paraId="4DCAFE64" w14:textId="77777777" w:rsidR="005F34C8" w:rsidRPr="00700D33" w:rsidRDefault="005F34C8" w:rsidP="005F7093">
            <w:r w:rsidRPr="00700D33">
              <w:t>über die Ferien schreiben</w:t>
            </w:r>
          </w:p>
          <w:p w14:paraId="7F8E3065" w14:textId="77777777" w:rsidR="005F34C8" w:rsidRDefault="005F34C8" w:rsidP="005F7093"/>
          <w:p w14:paraId="0CE38C61" w14:textId="77777777" w:rsidR="005F34C8" w:rsidRDefault="005F34C8" w:rsidP="005F7093">
            <w:r>
              <w:rPr>
                <w:u w:val="single"/>
              </w:rPr>
              <w:t>PE</w:t>
            </w:r>
          </w:p>
          <w:p w14:paraId="108D181E" w14:textId="77777777" w:rsidR="005F34C8" w:rsidRDefault="005F34C8" w:rsidP="005F7093">
            <w:r>
              <w:t>über die Vorlieben in den Ferien schreiben</w:t>
            </w:r>
          </w:p>
          <w:p w14:paraId="0FE2F731" w14:textId="77777777" w:rsidR="005F34C8" w:rsidRDefault="005F34C8" w:rsidP="005F7093"/>
          <w:p w14:paraId="1131C06F" w14:textId="77777777" w:rsidR="005F34C8" w:rsidRDefault="005F34C8" w:rsidP="005F7093"/>
          <w:p w14:paraId="3CB02D8E" w14:textId="77777777" w:rsidR="005F34C8" w:rsidRDefault="005F34C8" w:rsidP="005F7093"/>
          <w:p w14:paraId="4DD06226" w14:textId="77777777" w:rsidR="005F34C8" w:rsidRDefault="005F34C8" w:rsidP="005F7093"/>
          <w:p w14:paraId="4E52232C" w14:textId="77777777" w:rsidR="005F34C8" w:rsidRDefault="005F34C8" w:rsidP="005F7093"/>
          <w:p w14:paraId="401C20E2" w14:textId="77777777" w:rsidR="005F34C8" w:rsidRDefault="005F34C8" w:rsidP="005F7093"/>
          <w:p w14:paraId="12264609" w14:textId="77777777" w:rsidR="005F34C8" w:rsidRDefault="005F34C8" w:rsidP="005F7093">
            <w:pPr>
              <w:rPr>
                <w:u w:val="single"/>
              </w:rPr>
            </w:pPr>
            <w:proofErr w:type="gramStart"/>
            <w:r w:rsidRPr="00122330">
              <w:rPr>
                <w:u w:val="single"/>
              </w:rPr>
              <w:t>PO</w:t>
            </w:r>
            <w:r>
              <w:rPr>
                <w:u w:val="single"/>
              </w:rPr>
              <w:t>,CO</w:t>
            </w:r>
            <w:proofErr w:type="gramEnd"/>
            <w:r>
              <w:rPr>
                <w:u w:val="single"/>
              </w:rPr>
              <w:t>,(PE)</w:t>
            </w:r>
          </w:p>
          <w:p w14:paraId="61598921" w14:textId="77777777" w:rsidR="005F34C8" w:rsidRPr="00122330" w:rsidRDefault="005F34C8" w:rsidP="005F7093">
            <w:r>
              <w:t>über Ferien und Vorlieben sprechen</w:t>
            </w:r>
          </w:p>
          <w:p w14:paraId="42EEAA3A" w14:textId="77777777" w:rsidR="005F34C8" w:rsidRPr="0095728A" w:rsidRDefault="005F34C8" w:rsidP="005F7093"/>
        </w:tc>
        <w:tc>
          <w:tcPr>
            <w:tcW w:w="992" w:type="dxa"/>
          </w:tcPr>
          <w:p w14:paraId="59055AD8" w14:textId="77777777" w:rsidR="005F34C8" w:rsidRDefault="005F34C8" w:rsidP="005F7093">
            <w:pPr>
              <w:jc w:val="center"/>
            </w:pPr>
            <w:r>
              <w:t>EA</w:t>
            </w:r>
          </w:p>
          <w:p w14:paraId="3D7B0043" w14:textId="77777777" w:rsidR="005F34C8" w:rsidRDefault="005F34C8" w:rsidP="005F7093"/>
          <w:p w14:paraId="32C5E47B" w14:textId="77777777" w:rsidR="005F34C8" w:rsidRDefault="005F34C8" w:rsidP="005F7093"/>
          <w:p w14:paraId="6CDB09DD" w14:textId="77777777" w:rsidR="005F34C8" w:rsidRDefault="005F34C8" w:rsidP="005F7093"/>
          <w:p w14:paraId="2A16528E" w14:textId="77777777" w:rsidR="005F34C8" w:rsidRDefault="005F34C8" w:rsidP="005F7093">
            <w:pPr>
              <w:jc w:val="center"/>
            </w:pPr>
            <w:r>
              <w:t>EA</w:t>
            </w:r>
          </w:p>
          <w:p w14:paraId="3569E163" w14:textId="77777777" w:rsidR="005F34C8" w:rsidRDefault="005F34C8" w:rsidP="005F7093"/>
          <w:p w14:paraId="39F8579A" w14:textId="77777777" w:rsidR="005F34C8" w:rsidRDefault="005F34C8" w:rsidP="005F7093"/>
          <w:p w14:paraId="0745711C" w14:textId="77777777" w:rsidR="005F34C8" w:rsidRDefault="005F34C8" w:rsidP="005F7093"/>
          <w:p w14:paraId="0E110190" w14:textId="77777777" w:rsidR="005F34C8" w:rsidRDefault="005F34C8" w:rsidP="005F7093"/>
          <w:p w14:paraId="3D75A23E" w14:textId="77777777" w:rsidR="005F34C8" w:rsidRDefault="005F34C8" w:rsidP="005F7093"/>
          <w:p w14:paraId="64DDEF73" w14:textId="77777777" w:rsidR="005F34C8" w:rsidRDefault="005F34C8" w:rsidP="005F7093"/>
          <w:p w14:paraId="31380132" w14:textId="77777777" w:rsidR="005F34C8" w:rsidRDefault="005F34C8" w:rsidP="005F7093"/>
          <w:p w14:paraId="4C929CA7" w14:textId="77777777" w:rsidR="005F34C8" w:rsidRDefault="005F34C8" w:rsidP="005F7093"/>
          <w:p w14:paraId="2F908311" w14:textId="77777777" w:rsidR="005F34C8" w:rsidRDefault="005F34C8" w:rsidP="005F7093"/>
          <w:p w14:paraId="5600F931" w14:textId="77777777" w:rsidR="005F34C8" w:rsidRPr="00F7259B" w:rsidRDefault="005F34C8" w:rsidP="005F7093">
            <w:pPr>
              <w:jc w:val="center"/>
            </w:pPr>
            <w:r>
              <w:t>zuerst EA, dann PA</w:t>
            </w:r>
          </w:p>
        </w:tc>
        <w:tc>
          <w:tcPr>
            <w:tcW w:w="1843" w:type="dxa"/>
          </w:tcPr>
          <w:p w14:paraId="7E64BAB8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FB15EBD" wp14:editId="028C5F51">
                  <wp:extent cx="892076" cy="342900"/>
                  <wp:effectExtent l="0" t="0" r="0" b="0"/>
                  <wp:docPr id="11" name="Grafik 11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Ein Bild, das Text, ClipArt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62" cy="353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C1096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5BF5527C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6D6A52F5" w14:textId="77777777" w:rsidR="005F34C8" w:rsidRDefault="005F34C8" w:rsidP="005F7093">
            <w:pPr>
              <w:rPr>
                <w:sz w:val="16"/>
                <w:szCs w:val="16"/>
              </w:rPr>
            </w:pPr>
          </w:p>
          <w:p w14:paraId="22FD8122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5E315435" wp14:editId="25784E6C">
                  <wp:extent cx="909320" cy="343767"/>
                  <wp:effectExtent l="0" t="0" r="5080" b="0"/>
                  <wp:docPr id="24" name="Grafik 24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02" cy="35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FC034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788D7656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6601AD5D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6964A6D1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55609E8E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76AF865F" w14:textId="77777777" w:rsidR="005F34C8" w:rsidRDefault="005F34C8" w:rsidP="005F7093">
            <w:pPr>
              <w:rPr>
                <w:sz w:val="16"/>
                <w:szCs w:val="16"/>
              </w:rPr>
            </w:pPr>
          </w:p>
          <w:p w14:paraId="46C2F414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401A8FFD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5612A5E4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2472F286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68CEB839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5D7E4FBA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51C5776C" w14:textId="77777777" w:rsidR="005F34C8" w:rsidRPr="00F7259B" w:rsidRDefault="005F34C8" w:rsidP="005F709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13655590" wp14:editId="31901E00">
                  <wp:extent cx="909392" cy="344170"/>
                  <wp:effectExtent l="0" t="0" r="5080" b="0"/>
                  <wp:docPr id="25" name="Grafik 25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4C8" w:rsidRPr="000604AD" w14:paraId="4F49F87D" w14:textId="77777777" w:rsidTr="005F7093">
        <w:tc>
          <w:tcPr>
            <w:tcW w:w="1066" w:type="dxa"/>
          </w:tcPr>
          <w:p w14:paraId="0CA5FE3F" w14:textId="77777777" w:rsidR="005F34C8" w:rsidRDefault="005F34C8" w:rsidP="005F7093">
            <w:r>
              <w:t>4</w:t>
            </w:r>
          </w:p>
        </w:tc>
        <w:tc>
          <w:tcPr>
            <w:tcW w:w="1623" w:type="dxa"/>
          </w:tcPr>
          <w:p w14:paraId="57176F75" w14:textId="77777777" w:rsidR="005F34C8" w:rsidRPr="007D2D73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Faits divers</w:t>
            </w:r>
          </w:p>
        </w:tc>
        <w:tc>
          <w:tcPr>
            <w:tcW w:w="2268" w:type="dxa"/>
          </w:tcPr>
          <w:p w14:paraId="391BBAAA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Infos courtes</w:t>
            </w:r>
          </w:p>
          <w:p w14:paraId="77D4D975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Gros titres</w:t>
            </w:r>
          </w:p>
          <w:p w14:paraId="3BA74535" w14:textId="77777777" w:rsidR="005F34C8" w:rsidRPr="007D2D73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Anecdotes</w:t>
            </w:r>
          </w:p>
        </w:tc>
        <w:tc>
          <w:tcPr>
            <w:tcW w:w="4252" w:type="dxa"/>
          </w:tcPr>
          <w:p w14:paraId="53857EBD" w14:textId="60D137DE" w:rsidR="005F34C8" w:rsidRPr="00700D33" w:rsidRDefault="005F34C8" w:rsidP="005F34C8">
            <w:pPr>
              <w:pStyle w:val="Listenabsatz"/>
              <w:numPr>
                <w:ilvl w:val="0"/>
                <w:numId w:val="3"/>
              </w:numPr>
            </w:pPr>
            <w:r w:rsidRPr="00700D33">
              <w:t xml:space="preserve">Die </w:t>
            </w:r>
            <w:proofErr w:type="spellStart"/>
            <w:r w:rsidRPr="00700D33">
              <w:t>SuS</w:t>
            </w:r>
            <w:proofErr w:type="spellEnd"/>
            <w:r w:rsidRPr="00700D33">
              <w:t xml:space="preserve"> beschreiben «für die Zeitung» ein Ereignis und setzen eine Schlagzeile drüber. Alle Kurzartikel der Klasse werden gesammelt und «wie eine Zeitung» an die Austauschklasse geschickt – Deutsch oder Französisch!</w:t>
            </w:r>
          </w:p>
        </w:tc>
        <w:tc>
          <w:tcPr>
            <w:tcW w:w="1843" w:type="dxa"/>
          </w:tcPr>
          <w:p w14:paraId="435C05D5" w14:textId="77777777" w:rsidR="005F34C8" w:rsidRPr="002E0C76" w:rsidRDefault="005F34C8" w:rsidP="005F7093">
            <w:r w:rsidRPr="002E0C76">
              <w:rPr>
                <w:u w:val="single"/>
              </w:rPr>
              <w:t>PE</w:t>
            </w:r>
          </w:p>
          <w:p w14:paraId="3C5888CE" w14:textId="77777777" w:rsidR="005F34C8" w:rsidRPr="00700D33" w:rsidRDefault="005F34C8" w:rsidP="005F7093">
            <w:r w:rsidRPr="00700D33">
              <w:t>über ein Ereignis berichten, einfache Schlagzeilen schreiben</w:t>
            </w:r>
          </w:p>
        </w:tc>
        <w:tc>
          <w:tcPr>
            <w:tcW w:w="992" w:type="dxa"/>
          </w:tcPr>
          <w:p w14:paraId="2B852B2B" w14:textId="77777777" w:rsidR="005F34C8" w:rsidRDefault="005F34C8" w:rsidP="005F709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EA</w:t>
            </w:r>
          </w:p>
          <w:p w14:paraId="2ED5CC6A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5B0FD666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09A0E35F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7C3F5E98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261CD812" w14:textId="77777777" w:rsidR="005F34C8" w:rsidRPr="007D2D73" w:rsidRDefault="005F34C8" w:rsidP="005F7093">
            <w:pPr>
              <w:rPr>
                <w:lang w:val="fr-CH"/>
              </w:rPr>
            </w:pPr>
          </w:p>
        </w:tc>
        <w:tc>
          <w:tcPr>
            <w:tcW w:w="1843" w:type="dxa"/>
          </w:tcPr>
          <w:p w14:paraId="3B99DEEA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00DBB1AF" wp14:editId="073C2539">
                  <wp:extent cx="909320" cy="343767"/>
                  <wp:effectExtent l="0" t="0" r="5080" b="0"/>
                  <wp:docPr id="26" name="Grafik 26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02" cy="35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98F93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1ED5C8B4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0A81741D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23504465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595C9195" w14:textId="77777777" w:rsidR="005F34C8" w:rsidRPr="007D2D73" w:rsidRDefault="005F34C8" w:rsidP="005F7093">
            <w:pPr>
              <w:rPr>
                <w:sz w:val="16"/>
                <w:szCs w:val="16"/>
                <w:lang w:val="fr-CH"/>
              </w:rPr>
            </w:pPr>
          </w:p>
        </w:tc>
      </w:tr>
      <w:tr w:rsidR="005F34C8" w:rsidRPr="007D174D" w14:paraId="0D9F92D6" w14:textId="77777777" w:rsidTr="005F7093">
        <w:tc>
          <w:tcPr>
            <w:tcW w:w="1066" w:type="dxa"/>
          </w:tcPr>
          <w:p w14:paraId="63CEBACF" w14:textId="5EDC7025" w:rsidR="005F34C8" w:rsidRDefault="005F34C8" w:rsidP="005F7093">
            <w:r>
              <w:lastRenderedPageBreak/>
              <w:t>5</w:t>
            </w:r>
          </w:p>
        </w:tc>
        <w:tc>
          <w:tcPr>
            <w:tcW w:w="1623" w:type="dxa"/>
          </w:tcPr>
          <w:p w14:paraId="0CE18A84" w14:textId="77777777" w:rsidR="005F34C8" w:rsidRDefault="005F34C8" w:rsidP="005F7093">
            <w:r>
              <w:t xml:space="preserve">Coup de </w:t>
            </w:r>
            <w:proofErr w:type="spellStart"/>
            <w:r>
              <w:t>théâtre</w:t>
            </w:r>
            <w:proofErr w:type="spellEnd"/>
          </w:p>
        </w:tc>
        <w:tc>
          <w:tcPr>
            <w:tcW w:w="2268" w:type="dxa"/>
          </w:tcPr>
          <w:p w14:paraId="438BB255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Sketch</w:t>
            </w:r>
          </w:p>
          <w:p w14:paraId="6145528D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Une consultation chez le docteur</w:t>
            </w:r>
          </w:p>
          <w:p w14:paraId="3B7CC5BD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Les parties du corps</w:t>
            </w:r>
          </w:p>
          <w:p w14:paraId="3CBAA752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Les symptômes</w:t>
            </w:r>
          </w:p>
          <w:p w14:paraId="5FB1CF73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Les parties du corps dans d’autres langues (plurilinguisme)</w:t>
            </w:r>
          </w:p>
          <w:p w14:paraId="437066BD" w14:textId="77777777" w:rsidR="005F34C8" w:rsidRPr="007D2D73" w:rsidRDefault="005F34C8" w:rsidP="005F7093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Donner</w:t>
            </w:r>
            <w:proofErr w:type="gramEnd"/>
            <w:r>
              <w:rPr>
                <w:lang w:val="fr-CH"/>
              </w:rPr>
              <w:t xml:space="preserve"> des conseils</w:t>
            </w:r>
          </w:p>
        </w:tc>
        <w:tc>
          <w:tcPr>
            <w:tcW w:w="4252" w:type="dxa"/>
          </w:tcPr>
          <w:p w14:paraId="4A223315" w14:textId="77777777" w:rsidR="005F34C8" w:rsidRPr="00700D33" w:rsidRDefault="005F34C8" w:rsidP="005F34C8">
            <w:pPr>
              <w:pStyle w:val="Listenabsatz"/>
              <w:numPr>
                <w:ilvl w:val="0"/>
                <w:numId w:val="3"/>
              </w:numPr>
            </w:pPr>
            <w:r w:rsidRPr="00700D33">
              <w:t xml:space="preserve">Die </w:t>
            </w:r>
            <w:proofErr w:type="spellStart"/>
            <w:r w:rsidRPr="00700D33">
              <w:t>SuS</w:t>
            </w:r>
            <w:proofErr w:type="spellEnd"/>
            <w:r w:rsidRPr="00700D33">
              <w:t xml:space="preserve"> spielen eine Arztkonsultation per Videokonferenz. Schüler A ist der Arzt, Schüler B der Patient – Französisch oder Deutsch! (Fragen wie S. 46, Ratschläge wie S.59) </w:t>
            </w:r>
            <w:r>
              <w:t>Allenfalls kann das Gespräch vor der Videokonferenz auch mit Klassenkameraden geübt werden.</w:t>
            </w:r>
          </w:p>
          <w:p w14:paraId="1D0E7EFA" w14:textId="77777777" w:rsidR="005F34C8" w:rsidRPr="00700D33" w:rsidRDefault="005F34C8" w:rsidP="005F7093"/>
          <w:p w14:paraId="502A0833" w14:textId="77777777" w:rsidR="005F34C8" w:rsidRPr="009664E7" w:rsidRDefault="005F34C8" w:rsidP="005F34C8">
            <w:pPr>
              <w:pStyle w:val="Listenabsatz"/>
              <w:numPr>
                <w:ilvl w:val="0"/>
                <w:numId w:val="3"/>
              </w:numPr>
              <w:rPr>
                <w:lang w:val="fr-CH"/>
              </w:rPr>
            </w:pPr>
            <w:r w:rsidRPr="00700D33">
              <w:t xml:space="preserve">Die </w:t>
            </w:r>
            <w:proofErr w:type="spellStart"/>
            <w:r w:rsidRPr="00700D33">
              <w:t>SuS</w:t>
            </w:r>
            <w:proofErr w:type="spellEnd"/>
            <w:r w:rsidRPr="00700D33">
              <w:t xml:space="preserve"> erarbeiten einen Sketch zum Thema «</w:t>
            </w:r>
            <w:proofErr w:type="spellStart"/>
            <w:r w:rsidRPr="00700D33">
              <w:t>Chez</w:t>
            </w:r>
            <w:proofErr w:type="spellEnd"/>
            <w:r w:rsidRPr="00700D33">
              <w:t xml:space="preserve"> le </w:t>
            </w:r>
            <w:proofErr w:type="spellStart"/>
            <w:r w:rsidRPr="00700D33">
              <w:t>docteur</w:t>
            </w:r>
            <w:proofErr w:type="spellEnd"/>
            <w:r w:rsidRPr="00700D33">
              <w:t>» und spielen ihn der Klasse vor (</w:t>
            </w:r>
            <w:proofErr w:type="spellStart"/>
            <w:proofErr w:type="gramStart"/>
            <w:r w:rsidRPr="00700D33">
              <w:t>Tâche</w:t>
            </w:r>
            <w:proofErr w:type="spellEnd"/>
            <w:proofErr w:type="gramEnd"/>
            <w:r w:rsidRPr="00700D33">
              <w:t xml:space="preserve"> S.69). </w:t>
            </w:r>
            <w:proofErr w:type="spellStart"/>
            <w:r>
              <w:rPr>
                <w:lang w:val="fr-CH"/>
              </w:rPr>
              <w:t>Dieser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wird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gefilmt</w:t>
            </w:r>
            <w:proofErr w:type="spellEnd"/>
            <w:r>
              <w:rPr>
                <w:lang w:val="fr-CH"/>
              </w:rPr>
              <w:t xml:space="preserve"> und der </w:t>
            </w:r>
            <w:proofErr w:type="spellStart"/>
            <w:r>
              <w:rPr>
                <w:lang w:val="fr-CH"/>
              </w:rPr>
              <w:t>Partnerklasse</w:t>
            </w:r>
            <w:proofErr w:type="spellEnd"/>
            <w:r>
              <w:rPr>
                <w:lang w:val="fr-CH"/>
              </w:rPr>
              <w:t xml:space="preserve"> per Video </w:t>
            </w:r>
            <w:proofErr w:type="spellStart"/>
            <w:r>
              <w:rPr>
                <w:lang w:val="fr-CH"/>
              </w:rPr>
              <w:t>geschickt</w:t>
            </w:r>
            <w:proofErr w:type="spellEnd"/>
            <w:r>
              <w:rPr>
                <w:lang w:val="fr-CH"/>
              </w:rPr>
              <w:t>.</w:t>
            </w:r>
          </w:p>
        </w:tc>
        <w:tc>
          <w:tcPr>
            <w:tcW w:w="1843" w:type="dxa"/>
          </w:tcPr>
          <w:p w14:paraId="77895C06" w14:textId="77777777" w:rsidR="005F34C8" w:rsidRDefault="005F34C8" w:rsidP="005F7093">
            <w:pPr>
              <w:rPr>
                <w:u w:val="single"/>
                <w:lang w:val="fr-CH"/>
              </w:rPr>
            </w:pPr>
            <w:proofErr w:type="gramStart"/>
            <w:r w:rsidRPr="002A4891">
              <w:rPr>
                <w:u w:val="single"/>
                <w:lang w:val="fr-CH"/>
              </w:rPr>
              <w:t>PO,CO</w:t>
            </w:r>
            <w:proofErr w:type="gramEnd"/>
          </w:p>
          <w:p w14:paraId="6B9C47AA" w14:textId="77777777" w:rsidR="005F34C8" w:rsidRPr="00700D33" w:rsidRDefault="005F34C8" w:rsidP="005F7093">
            <w:pPr>
              <w:rPr>
                <w:u w:val="single"/>
              </w:rPr>
            </w:pPr>
            <w:r w:rsidRPr="00700D33">
              <w:t>Fragen stellen, Antworten und Ratschläge geben</w:t>
            </w:r>
          </w:p>
          <w:p w14:paraId="65763DC4" w14:textId="77777777" w:rsidR="005F34C8" w:rsidRPr="00700D33" w:rsidRDefault="005F34C8" w:rsidP="005F7093"/>
          <w:p w14:paraId="042C6F89" w14:textId="77777777" w:rsidR="005F34C8" w:rsidRPr="00700D33" w:rsidRDefault="005F34C8" w:rsidP="005F7093"/>
          <w:p w14:paraId="37BF7A64" w14:textId="77777777" w:rsidR="005F34C8" w:rsidRPr="00700D33" w:rsidRDefault="005F34C8" w:rsidP="005F7093"/>
          <w:p w14:paraId="47C71AD4" w14:textId="77777777" w:rsidR="005F34C8" w:rsidRPr="00700D33" w:rsidRDefault="005F34C8" w:rsidP="005F7093"/>
          <w:p w14:paraId="3C5D2250" w14:textId="77777777" w:rsidR="005F34C8" w:rsidRPr="00700D33" w:rsidRDefault="005F34C8" w:rsidP="005F7093">
            <w:pPr>
              <w:rPr>
                <w:u w:val="single"/>
              </w:rPr>
            </w:pPr>
            <w:proofErr w:type="gramStart"/>
            <w:r w:rsidRPr="00700D33">
              <w:rPr>
                <w:u w:val="single"/>
              </w:rPr>
              <w:t>PE,PO</w:t>
            </w:r>
            <w:proofErr w:type="gramEnd"/>
            <w:r w:rsidRPr="00700D33">
              <w:rPr>
                <w:u w:val="single"/>
              </w:rPr>
              <w:t>,CO</w:t>
            </w:r>
          </w:p>
          <w:p w14:paraId="5BFA3519" w14:textId="77777777" w:rsidR="005F34C8" w:rsidRPr="00700D33" w:rsidRDefault="005F34C8" w:rsidP="005F7093">
            <w:r w:rsidRPr="00700D33">
              <w:t>Fragen stellen, Antworten und Ratschläge geben</w:t>
            </w:r>
          </w:p>
          <w:p w14:paraId="28D3D859" w14:textId="77777777" w:rsidR="005F34C8" w:rsidRPr="00700D33" w:rsidRDefault="005F34C8" w:rsidP="005F7093"/>
          <w:p w14:paraId="621FA71F" w14:textId="77777777" w:rsidR="005F34C8" w:rsidRPr="00700D33" w:rsidRDefault="005F34C8" w:rsidP="005F7093"/>
        </w:tc>
        <w:tc>
          <w:tcPr>
            <w:tcW w:w="992" w:type="dxa"/>
          </w:tcPr>
          <w:p w14:paraId="735B3377" w14:textId="77777777" w:rsidR="005F34C8" w:rsidRDefault="005F34C8" w:rsidP="005F709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PA</w:t>
            </w:r>
          </w:p>
          <w:p w14:paraId="0CD248F4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7A4581B1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578D6753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66C1B716" w14:textId="77777777" w:rsidR="005F34C8" w:rsidRDefault="005F34C8" w:rsidP="005F7093">
            <w:pPr>
              <w:jc w:val="center"/>
              <w:rPr>
                <w:lang w:val="fr-CH"/>
              </w:rPr>
            </w:pPr>
          </w:p>
          <w:p w14:paraId="3099C253" w14:textId="77777777" w:rsidR="005F34C8" w:rsidRDefault="005F34C8" w:rsidP="005F7093">
            <w:pPr>
              <w:rPr>
                <w:lang w:val="fr-CH"/>
              </w:rPr>
            </w:pPr>
          </w:p>
          <w:p w14:paraId="15C0C33F" w14:textId="77777777" w:rsidR="005F34C8" w:rsidRDefault="005F34C8" w:rsidP="005F7093">
            <w:pPr>
              <w:rPr>
                <w:lang w:val="fr-CH"/>
              </w:rPr>
            </w:pPr>
          </w:p>
          <w:p w14:paraId="1F0EFA3E" w14:textId="77777777" w:rsidR="005F34C8" w:rsidRDefault="005F34C8" w:rsidP="005F7093">
            <w:pPr>
              <w:rPr>
                <w:lang w:val="fr-CH"/>
              </w:rPr>
            </w:pPr>
          </w:p>
          <w:p w14:paraId="1CA2D266" w14:textId="77777777" w:rsidR="005F34C8" w:rsidRDefault="005F34C8" w:rsidP="005F7093">
            <w:pPr>
              <w:rPr>
                <w:lang w:val="fr-CH"/>
              </w:rPr>
            </w:pPr>
          </w:p>
          <w:p w14:paraId="2D6E5D89" w14:textId="77777777" w:rsidR="005F34C8" w:rsidRDefault="005F34C8" w:rsidP="005F7093">
            <w:pPr>
              <w:rPr>
                <w:lang w:val="fr-CH"/>
              </w:rPr>
            </w:pPr>
          </w:p>
          <w:p w14:paraId="7E07195F" w14:textId="77777777" w:rsidR="005F34C8" w:rsidRDefault="005F34C8" w:rsidP="005F709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GA</w:t>
            </w:r>
          </w:p>
          <w:p w14:paraId="71655216" w14:textId="77777777" w:rsidR="005F34C8" w:rsidRPr="00D054F8" w:rsidRDefault="005F34C8" w:rsidP="005F7093">
            <w:pPr>
              <w:rPr>
                <w:lang w:val="fr-CH"/>
              </w:rPr>
            </w:pPr>
          </w:p>
        </w:tc>
        <w:tc>
          <w:tcPr>
            <w:tcW w:w="1843" w:type="dxa"/>
          </w:tcPr>
          <w:p w14:paraId="570B0A81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296CBA5A" wp14:editId="4B35C7FA">
                  <wp:extent cx="909392" cy="344170"/>
                  <wp:effectExtent l="0" t="0" r="5080" b="0"/>
                  <wp:docPr id="3" name="Grafik 3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EE216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33543D0F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41B744D6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2ED89E29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47384B42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55ABFDF0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4239CDA8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3E938E55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3DC826B9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42826ADD" w14:textId="77777777" w:rsidR="005F34C8" w:rsidRDefault="005F34C8" w:rsidP="005F7093">
            <w:pPr>
              <w:rPr>
                <w:sz w:val="16"/>
                <w:szCs w:val="16"/>
                <w:lang w:val="fr-CH"/>
              </w:rPr>
            </w:pPr>
          </w:p>
          <w:p w14:paraId="204A6A17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</w:p>
          <w:p w14:paraId="61D4CAF9" w14:textId="77777777" w:rsidR="005F34C8" w:rsidRDefault="005F34C8" w:rsidP="005F7093">
            <w:pPr>
              <w:jc w:val="center"/>
              <w:rPr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val="fr-CH"/>
              </w:rPr>
              <w:drawing>
                <wp:inline distT="0" distB="0" distL="0" distR="0" wp14:anchorId="6945A9A2" wp14:editId="30898BE9">
                  <wp:extent cx="909320" cy="346540"/>
                  <wp:effectExtent l="0" t="0" r="5080" b="0"/>
                  <wp:docPr id="36" name="Grafik 36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47" cy="35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7B8B66" w14:textId="77777777" w:rsidR="005F34C8" w:rsidRPr="007D2D73" w:rsidRDefault="005F34C8" w:rsidP="005F7093">
            <w:pPr>
              <w:rPr>
                <w:sz w:val="16"/>
                <w:szCs w:val="16"/>
                <w:lang w:val="fr-CH"/>
              </w:rPr>
            </w:pPr>
          </w:p>
        </w:tc>
      </w:tr>
      <w:tr w:rsidR="005F34C8" w14:paraId="03D241E6" w14:textId="77777777" w:rsidTr="005F7093">
        <w:tc>
          <w:tcPr>
            <w:tcW w:w="1066" w:type="dxa"/>
          </w:tcPr>
          <w:p w14:paraId="3DD0D9DC" w14:textId="77777777" w:rsidR="005F34C8" w:rsidRDefault="005F34C8" w:rsidP="005F7093">
            <w:r>
              <w:t>6</w:t>
            </w:r>
          </w:p>
        </w:tc>
        <w:tc>
          <w:tcPr>
            <w:tcW w:w="1623" w:type="dxa"/>
          </w:tcPr>
          <w:p w14:paraId="104296A8" w14:textId="77777777" w:rsidR="005F34C8" w:rsidRDefault="005F34C8" w:rsidP="005F7093">
            <w:r>
              <w:t xml:space="preserve">Nous </w:t>
            </w:r>
            <w:proofErr w:type="spellStart"/>
            <w:r>
              <w:t>faisons</w:t>
            </w:r>
            <w:proofErr w:type="spellEnd"/>
            <w:r>
              <w:t xml:space="preserve"> </w:t>
            </w:r>
            <w:proofErr w:type="spellStart"/>
            <w:r>
              <w:t>notre</w:t>
            </w:r>
            <w:proofErr w:type="spellEnd"/>
            <w:r>
              <w:t xml:space="preserve"> </w:t>
            </w:r>
            <w:proofErr w:type="spellStart"/>
            <w:r>
              <w:t>pub</w:t>
            </w:r>
            <w:proofErr w:type="spellEnd"/>
          </w:p>
        </w:tc>
        <w:tc>
          <w:tcPr>
            <w:tcW w:w="2268" w:type="dxa"/>
          </w:tcPr>
          <w:p w14:paraId="659A5451" w14:textId="77777777" w:rsidR="005F34C8" w:rsidRPr="00700D33" w:rsidRDefault="005F34C8" w:rsidP="005F7093">
            <w:pPr>
              <w:rPr>
                <w:lang w:val="fr-CH"/>
              </w:rPr>
            </w:pPr>
            <w:r w:rsidRPr="00700D33">
              <w:rPr>
                <w:lang w:val="fr-CH"/>
              </w:rPr>
              <w:t>Les campagnes publicitaires</w:t>
            </w:r>
          </w:p>
          <w:p w14:paraId="6CA1847C" w14:textId="77777777" w:rsidR="005F34C8" w:rsidRPr="00700D33" w:rsidRDefault="005F34C8" w:rsidP="005F7093">
            <w:pPr>
              <w:rPr>
                <w:lang w:val="fr-CH"/>
              </w:rPr>
            </w:pPr>
            <w:r w:rsidRPr="00700D33">
              <w:rPr>
                <w:lang w:val="fr-CH"/>
              </w:rPr>
              <w:t>La publicité et les produits</w:t>
            </w:r>
          </w:p>
          <w:p w14:paraId="0B6479D1" w14:textId="77777777" w:rsidR="005F34C8" w:rsidRPr="004E091D" w:rsidRDefault="005F34C8" w:rsidP="005F7093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problèmes</w:t>
            </w:r>
            <w:proofErr w:type="spellEnd"/>
            <w:r>
              <w:rPr>
                <w:lang w:val="en-US"/>
              </w:rPr>
              <w:t xml:space="preserve"> du </w:t>
            </w:r>
            <w:proofErr w:type="spellStart"/>
            <w:r>
              <w:rPr>
                <w:lang w:val="en-US"/>
              </w:rPr>
              <w:t>quotidien</w:t>
            </w:r>
            <w:proofErr w:type="spellEnd"/>
          </w:p>
        </w:tc>
        <w:tc>
          <w:tcPr>
            <w:tcW w:w="4252" w:type="dxa"/>
          </w:tcPr>
          <w:p w14:paraId="28A208A4" w14:textId="77777777" w:rsidR="005F34C8" w:rsidRDefault="005F34C8" w:rsidP="005F34C8">
            <w:pPr>
              <w:pStyle w:val="Listenabsatz"/>
              <w:numPr>
                <w:ilvl w:val="0"/>
                <w:numId w:val="3"/>
              </w:numPr>
            </w:pPr>
            <w:r w:rsidRPr="002A28D3">
              <w:t xml:space="preserve">Die </w:t>
            </w:r>
            <w:proofErr w:type="spellStart"/>
            <w:r w:rsidRPr="002A28D3">
              <w:t>SuS</w:t>
            </w:r>
            <w:proofErr w:type="spellEnd"/>
            <w:r w:rsidRPr="002A28D3">
              <w:t xml:space="preserve"> </w:t>
            </w:r>
            <w:r>
              <w:t>machen Werbung für ein selbst ausgewähltes Produkt. Dazu gehört ein Bild, ein Text zum Beispiel für ein Magazin und auch ein Video für das Fernsehen.</w:t>
            </w:r>
          </w:p>
          <w:p w14:paraId="6B323A84" w14:textId="77777777" w:rsidR="005F34C8" w:rsidRDefault="005F34C8" w:rsidP="005F7093">
            <w:pPr>
              <w:pStyle w:val="Listenabsatz"/>
            </w:pPr>
          </w:p>
          <w:p w14:paraId="00FBC9FA" w14:textId="77777777" w:rsidR="005F34C8" w:rsidRDefault="005F34C8" w:rsidP="005F34C8">
            <w:pPr>
              <w:pStyle w:val="Listenabsatz"/>
              <w:numPr>
                <w:ilvl w:val="0"/>
                <w:numId w:val="3"/>
              </w:numPr>
            </w:pPr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singen das Lied «Je </w:t>
            </w:r>
            <w:proofErr w:type="spellStart"/>
            <w:r>
              <w:t>veux</w:t>
            </w:r>
            <w:proofErr w:type="spellEnd"/>
            <w:r>
              <w:t xml:space="preserve">» von </w:t>
            </w:r>
            <w:proofErr w:type="spellStart"/>
            <w:r>
              <w:t>Zaz</w:t>
            </w:r>
            <w:proofErr w:type="spellEnd"/>
            <w:r>
              <w:t xml:space="preserve"> und machen ihre eigene Interpretation davon (Instrumente, Tanz). Dies wird auf Video aufgenommen und der Partnerklasse geschickt.</w:t>
            </w:r>
          </w:p>
          <w:p w14:paraId="56801E36" w14:textId="77777777" w:rsidR="005F34C8" w:rsidRDefault="005F34C8" w:rsidP="005F7093">
            <w:pPr>
              <w:pStyle w:val="Listenabsatz"/>
            </w:pPr>
          </w:p>
          <w:p w14:paraId="0C13E5C6" w14:textId="77777777" w:rsidR="005F34C8" w:rsidRPr="002A28D3" w:rsidRDefault="005F34C8" w:rsidP="005F34C8">
            <w:pPr>
              <w:pStyle w:val="Listenabsatz"/>
              <w:numPr>
                <w:ilvl w:val="0"/>
                <w:numId w:val="3"/>
              </w:numPr>
            </w:pPr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schreiben ihren Partnern von ihren alltäglichen Problemen in einem </w:t>
            </w:r>
            <w:proofErr w:type="gramStart"/>
            <w:r>
              <w:t>Email</w:t>
            </w:r>
            <w:proofErr w:type="gramEnd"/>
            <w:r>
              <w:t xml:space="preserve"> (Übung S.88/89). Kann auch zusätzlich noch aufgenommen werden.</w:t>
            </w:r>
          </w:p>
        </w:tc>
        <w:tc>
          <w:tcPr>
            <w:tcW w:w="1843" w:type="dxa"/>
          </w:tcPr>
          <w:p w14:paraId="726287F0" w14:textId="77777777" w:rsidR="005F34C8" w:rsidRDefault="005F34C8" w:rsidP="005F7093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PE,PO</w:t>
            </w:r>
            <w:proofErr w:type="gramEnd"/>
          </w:p>
          <w:p w14:paraId="4905E611" w14:textId="77777777" w:rsidR="005F34C8" w:rsidRDefault="005F34C8" w:rsidP="005F7093">
            <w:r>
              <w:t>Qualitätsmerkmale eines Produktes beschreiben</w:t>
            </w:r>
          </w:p>
          <w:p w14:paraId="0257F8F7" w14:textId="77777777" w:rsidR="005F34C8" w:rsidRDefault="005F34C8" w:rsidP="005F7093"/>
          <w:p w14:paraId="03F6C698" w14:textId="77777777" w:rsidR="005F34C8" w:rsidRDefault="005F34C8" w:rsidP="005F7093"/>
          <w:p w14:paraId="2D2D64CD" w14:textId="77777777" w:rsidR="005F34C8" w:rsidRDefault="005F34C8" w:rsidP="005F7093">
            <w:pPr>
              <w:rPr>
                <w:u w:val="single"/>
              </w:rPr>
            </w:pPr>
            <w:r w:rsidRPr="002A28D3">
              <w:rPr>
                <w:u w:val="single"/>
              </w:rPr>
              <w:t>PO</w:t>
            </w:r>
          </w:p>
          <w:p w14:paraId="4180E40E" w14:textId="77777777" w:rsidR="005F34C8" w:rsidRDefault="005F34C8" w:rsidP="005F7093">
            <w:r>
              <w:t>einen Liedtext singen</w:t>
            </w:r>
          </w:p>
          <w:p w14:paraId="08B9C4A5" w14:textId="77777777" w:rsidR="005F34C8" w:rsidRDefault="005F34C8" w:rsidP="005F7093"/>
          <w:p w14:paraId="59B997C0" w14:textId="77777777" w:rsidR="005F34C8" w:rsidRDefault="005F34C8" w:rsidP="005F7093"/>
          <w:p w14:paraId="3FFF883A" w14:textId="77777777" w:rsidR="005F34C8" w:rsidRDefault="005F34C8" w:rsidP="005F7093"/>
          <w:p w14:paraId="4919ECFD" w14:textId="77777777" w:rsidR="005F34C8" w:rsidRDefault="005F34C8" w:rsidP="005F7093"/>
          <w:p w14:paraId="02A5908A" w14:textId="77777777" w:rsidR="005F34C8" w:rsidRDefault="005F34C8" w:rsidP="005F7093">
            <w:pPr>
              <w:rPr>
                <w:u w:val="single"/>
              </w:rPr>
            </w:pPr>
            <w:proofErr w:type="gramStart"/>
            <w:r w:rsidRPr="00061235">
              <w:rPr>
                <w:u w:val="single"/>
              </w:rPr>
              <w:t>PE</w:t>
            </w:r>
            <w:r>
              <w:rPr>
                <w:u w:val="single"/>
              </w:rPr>
              <w:t>,(</w:t>
            </w:r>
            <w:proofErr w:type="gramEnd"/>
            <w:r>
              <w:rPr>
                <w:u w:val="single"/>
              </w:rPr>
              <w:t>PO)</w:t>
            </w:r>
          </w:p>
          <w:p w14:paraId="24A69D74" w14:textId="77777777" w:rsidR="005F34C8" w:rsidRPr="00375A6B" w:rsidRDefault="005F34C8" w:rsidP="005F7093">
            <w:r>
              <w:t>Probleme schriftlich (oder mündlich) beschreiben</w:t>
            </w:r>
          </w:p>
        </w:tc>
        <w:tc>
          <w:tcPr>
            <w:tcW w:w="992" w:type="dxa"/>
          </w:tcPr>
          <w:p w14:paraId="26F34223" w14:textId="77777777" w:rsidR="005F34C8" w:rsidRDefault="005F34C8" w:rsidP="005F7093">
            <w:pPr>
              <w:jc w:val="center"/>
            </w:pPr>
            <w:proofErr w:type="gramStart"/>
            <w:r>
              <w:t>EA,PA</w:t>
            </w:r>
            <w:proofErr w:type="gramEnd"/>
            <w:r>
              <w:t xml:space="preserve"> oder GA</w:t>
            </w:r>
          </w:p>
          <w:p w14:paraId="5D3CFEC5" w14:textId="77777777" w:rsidR="005F34C8" w:rsidRDefault="005F34C8" w:rsidP="005F7093">
            <w:pPr>
              <w:jc w:val="center"/>
            </w:pPr>
          </w:p>
          <w:p w14:paraId="0806C567" w14:textId="77777777" w:rsidR="005F34C8" w:rsidRDefault="005F34C8" w:rsidP="005F7093">
            <w:pPr>
              <w:jc w:val="center"/>
            </w:pPr>
          </w:p>
          <w:p w14:paraId="06CFC13C" w14:textId="77777777" w:rsidR="005F34C8" w:rsidRDefault="005F34C8" w:rsidP="005F7093">
            <w:pPr>
              <w:jc w:val="center"/>
            </w:pPr>
          </w:p>
          <w:p w14:paraId="6B34D2D7" w14:textId="77777777" w:rsidR="005F34C8" w:rsidRDefault="005F34C8" w:rsidP="005F7093">
            <w:pPr>
              <w:jc w:val="center"/>
            </w:pPr>
          </w:p>
          <w:p w14:paraId="64897D36" w14:textId="77777777" w:rsidR="005F34C8" w:rsidRDefault="005F34C8" w:rsidP="005F7093">
            <w:pPr>
              <w:jc w:val="center"/>
            </w:pPr>
            <w:r>
              <w:t>GA</w:t>
            </w:r>
          </w:p>
          <w:p w14:paraId="09956B3E" w14:textId="77777777" w:rsidR="005F34C8" w:rsidRDefault="005F34C8" w:rsidP="005F7093">
            <w:pPr>
              <w:jc w:val="center"/>
            </w:pPr>
          </w:p>
          <w:p w14:paraId="443FEF35" w14:textId="77777777" w:rsidR="005F34C8" w:rsidRDefault="005F34C8" w:rsidP="005F7093">
            <w:pPr>
              <w:jc w:val="center"/>
            </w:pPr>
          </w:p>
          <w:p w14:paraId="63C89B3E" w14:textId="77777777" w:rsidR="005F34C8" w:rsidRDefault="005F34C8" w:rsidP="005F7093">
            <w:pPr>
              <w:jc w:val="center"/>
            </w:pPr>
          </w:p>
          <w:p w14:paraId="21F8954F" w14:textId="77777777" w:rsidR="005F34C8" w:rsidRDefault="005F34C8" w:rsidP="005F7093">
            <w:pPr>
              <w:jc w:val="center"/>
            </w:pPr>
          </w:p>
          <w:p w14:paraId="5884ADDF" w14:textId="77777777" w:rsidR="005F34C8" w:rsidRDefault="005F34C8" w:rsidP="005F7093">
            <w:pPr>
              <w:jc w:val="center"/>
            </w:pPr>
          </w:p>
          <w:p w14:paraId="750F2A5C" w14:textId="77777777" w:rsidR="005F34C8" w:rsidRDefault="005F34C8" w:rsidP="005F7093">
            <w:pPr>
              <w:jc w:val="center"/>
            </w:pPr>
          </w:p>
          <w:p w14:paraId="61D91045" w14:textId="77777777" w:rsidR="005F34C8" w:rsidRPr="002A28D3" w:rsidRDefault="005F34C8" w:rsidP="005F7093">
            <w:pPr>
              <w:jc w:val="center"/>
            </w:pPr>
            <w:r>
              <w:t>EA</w:t>
            </w:r>
          </w:p>
        </w:tc>
        <w:tc>
          <w:tcPr>
            <w:tcW w:w="1843" w:type="dxa"/>
          </w:tcPr>
          <w:p w14:paraId="5F5202DA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fr-CH"/>
              </w:rPr>
              <w:drawing>
                <wp:inline distT="0" distB="0" distL="0" distR="0" wp14:anchorId="27C93E3E" wp14:editId="6E6586C5">
                  <wp:extent cx="909320" cy="346540"/>
                  <wp:effectExtent l="0" t="0" r="5080" b="0"/>
                  <wp:docPr id="17" name="Grafik 17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47" cy="35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445297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val="fr-CH"/>
              </w:rPr>
              <w:drawing>
                <wp:inline distT="0" distB="0" distL="0" distR="0" wp14:anchorId="47F020E3" wp14:editId="622A7EE7">
                  <wp:extent cx="838200" cy="316880"/>
                  <wp:effectExtent l="0" t="0" r="0" b="635"/>
                  <wp:docPr id="18" name="Grafik 18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Pfeil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30" cy="32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214C31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3874A567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6DFA43B2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3503F75B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fr-CH"/>
              </w:rPr>
              <w:drawing>
                <wp:inline distT="0" distB="0" distL="0" distR="0" wp14:anchorId="135346FA" wp14:editId="7CD69D3D">
                  <wp:extent cx="909320" cy="346540"/>
                  <wp:effectExtent l="0" t="0" r="5080" b="0"/>
                  <wp:docPr id="27" name="Grafik 27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Pfeil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47" cy="354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3522EA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35896870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73786D39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6E030A0E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05A5C016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42C6CF5A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600D94D9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</w:p>
          <w:p w14:paraId="04142AEB" w14:textId="77777777" w:rsidR="005F34C8" w:rsidRDefault="005F34C8" w:rsidP="005F709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505B24BF" wp14:editId="539D8954">
                  <wp:extent cx="892076" cy="342900"/>
                  <wp:effectExtent l="0" t="0" r="0" b="0"/>
                  <wp:docPr id="28" name="Grafik 28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Ein Bild, das Text, ClipArt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62" cy="353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F23EF" w14:textId="77777777" w:rsidR="005F34C8" w:rsidRPr="00911C81" w:rsidRDefault="005F34C8" w:rsidP="005F709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fr-CH"/>
              </w:rPr>
              <w:drawing>
                <wp:inline distT="0" distB="0" distL="0" distR="0" wp14:anchorId="5DAA4277" wp14:editId="67C4BF19">
                  <wp:extent cx="838200" cy="33528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70" cy="34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4C8" w:rsidRPr="001078B8" w14:paraId="36864CF6" w14:textId="77777777" w:rsidTr="005F7093">
        <w:trPr>
          <w:trHeight w:val="2037"/>
        </w:trPr>
        <w:tc>
          <w:tcPr>
            <w:tcW w:w="1066" w:type="dxa"/>
          </w:tcPr>
          <w:p w14:paraId="3436BF44" w14:textId="77777777" w:rsidR="005F34C8" w:rsidRDefault="005F34C8" w:rsidP="005F7093">
            <w:proofErr w:type="spellStart"/>
            <w:r>
              <w:lastRenderedPageBreak/>
              <w:t>Mémoparc</w:t>
            </w:r>
            <w:proofErr w:type="spellEnd"/>
          </w:p>
        </w:tc>
        <w:tc>
          <w:tcPr>
            <w:tcW w:w="1623" w:type="dxa"/>
          </w:tcPr>
          <w:p w14:paraId="33545BB6" w14:textId="77777777" w:rsidR="005F34C8" w:rsidRDefault="005F34C8" w:rsidP="005F7093"/>
        </w:tc>
        <w:tc>
          <w:tcPr>
            <w:tcW w:w="2268" w:type="dxa"/>
          </w:tcPr>
          <w:p w14:paraId="464F1DF3" w14:textId="77777777" w:rsidR="005F34C8" w:rsidRDefault="005F34C8" w:rsidP="005F7093">
            <w:pPr>
              <w:rPr>
                <w:lang w:val="fr-CH"/>
              </w:rPr>
            </w:pPr>
            <w:r>
              <w:rPr>
                <w:lang w:val="fr-CH"/>
              </w:rPr>
              <w:t>Répéter, mettre en pratique et stabiliser</w:t>
            </w:r>
          </w:p>
          <w:p w14:paraId="643CBC08" w14:textId="77777777" w:rsidR="005F34C8" w:rsidRPr="00700D33" w:rsidRDefault="005F34C8" w:rsidP="005F7093">
            <w:pPr>
              <w:rPr>
                <w:lang w:val="fr-CH"/>
              </w:rPr>
            </w:pPr>
          </w:p>
        </w:tc>
        <w:tc>
          <w:tcPr>
            <w:tcW w:w="4252" w:type="dxa"/>
          </w:tcPr>
          <w:p w14:paraId="0906670F" w14:textId="77777777" w:rsidR="005F34C8" w:rsidRPr="0024753B" w:rsidRDefault="005F34C8" w:rsidP="005F34C8">
            <w:pPr>
              <w:pStyle w:val="Listenabsatz"/>
              <w:numPr>
                <w:ilvl w:val="0"/>
                <w:numId w:val="3"/>
              </w:numPr>
            </w:pPr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spielen das Spiel «</w:t>
            </w:r>
            <w:proofErr w:type="spellStart"/>
            <w:r>
              <w:t>Qui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qui</w:t>
            </w:r>
            <w:proofErr w:type="spellEnd"/>
            <w:r>
              <w:t>?» mit einem Partner per Videokonferenz, abwechselnd auf Deutsch und Französisch (</w:t>
            </w:r>
            <w:proofErr w:type="gramStart"/>
            <w:r>
              <w:t>Übung</w:t>
            </w:r>
            <w:proofErr w:type="gramEnd"/>
            <w:r>
              <w:t xml:space="preserve"> S.135).</w:t>
            </w:r>
          </w:p>
        </w:tc>
        <w:tc>
          <w:tcPr>
            <w:tcW w:w="1843" w:type="dxa"/>
          </w:tcPr>
          <w:p w14:paraId="55AC705B" w14:textId="77777777" w:rsidR="005F34C8" w:rsidRPr="00700D33" w:rsidRDefault="005F34C8" w:rsidP="005F7093">
            <w:pPr>
              <w:rPr>
                <w:u w:val="single"/>
              </w:rPr>
            </w:pPr>
            <w:proofErr w:type="gramStart"/>
            <w:r w:rsidRPr="00700D33">
              <w:rPr>
                <w:u w:val="single"/>
              </w:rPr>
              <w:t>PO,CO</w:t>
            </w:r>
            <w:proofErr w:type="gramEnd"/>
          </w:p>
          <w:p w14:paraId="535F3EF4" w14:textId="77777777" w:rsidR="005F34C8" w:rsidRPr="00700D33" w:rsidRDefault="005F34C8" w:rsidP="005F7093">
            <w:r w:rsidRPr="00700D33">
              <w:t>Personen beschreiben, Personenbeschreibung verstehen</w:t>
            </w:r>
          </w:p>
        </w:tc>
        <w:tc>
          <w:tcPr>
            <w:tcW w:w="992" w:type="dxa"/>
          </w:tcPr>
          <w:p w14:paraId="07FF0610" w14:textId="77777777" w:rsidR="005F34C8" w:rsidRPr="00621A90" w:rsidRDefault="005F34C8" w:rsidP="005F709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PA</w:t>
            </w:r>
          </w:p>
        </w:tc>
        <w:tc>
          <w:tcPr>
            <w:tcW w:w="1843" w:type="dxa"/>
          </w:tcPr>
          <w:p w14:paraId="5D984B1C" w14:textId="77777777" w:rsidR="005F34C8" w:rsidRPr="0024753B" w:rsidRDefault="005F34C8" w:rsidP="005F7093">
            <w:pPr>
              <w:jc w:val="center"/>
            </w:pPr>
            <w:r>
              <w:rPr>
                <w:noProof/>
                <w:lang w:val="fr-CH"/>
              </w:rPr>
              <w:drawing>
                <wp:inline distT="0" distB="0" distL="0" distR="0" wp14:anchorId="01E40331" wp14:editId="235B31DD">
                  <wp:extent cx="909392" cy="344170"/>
                  <wp:effectExtent l="0" t="0" r="5080" b="0"/>
                  <wp:docPr id="20" name="Grafik 20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Pfeil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29" cy="36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34066" w14:textId="77777777" w:rsidR="005F34C8" w:rsidRPr="0024753B" w:rsidRDefault="005F34C8" w:rsidP="005F34C8"/>
    <w:p w14:paraId="3CF6F0D7" w14:textId="6831F04C" w:rsidR="007D2D73" w:rsidRPr="0024753B" w:rsidRDefault="007D2D73" w:rsidP="00AB7EA2"/>
    <w:sectPr w:rsidR="007D2D73" w:rsidRPr="0024753B" w:rsidSect="00805E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1245" w14:textId="77777777" w:rsidR="00634AF5" w:rsidRDefault="00634AF5" w:rsidP="00755727">
      <w:pPr>
        <w:spacing w:after="0" w:line="240" w:lineRule="auto"/>
      </w:pPr>
      <w:r>
        <w:separator/>
      </w:r>
    </w:p>
  </w:endnote>
  <w:endnote w:type="continuationSeparator" w:id="0">
    <w:p w14:paraId="61016B50" w14:textId="77777777" w:rsidR="00634AF5" w:rsidRDefault="00634AF5" w:rsidP="0075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619144855"/>
      <w:docPartObj>
        <w:docPartGallery w:val="Page Numbers (Bottom of Page)"/>
        <w:docPartUnique/>
      </w:docPartObj>
    </w:sdtPr>
    <w:sdtContent>
      <w:p w14:paraId="1A10B03B" w14:textId="61682E03" w:rsidR="004842CF" w:rsidRDefault="004842CF" w:rsidP="00027A4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D044BB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FBD62B0" w14:textId="77777777" w:rsidR="004842CF" w:rsidRDefault="004842CF" w:rsidP="004842C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5E31" w14:textId="72181C8B" w:rsidR="004842CF" w:rsidRDefault="004842CF" w:rsidP="00027A41">
    <w:pPr>
      <w:pStyle w:val="Fuzeile"/>
      <w:framePr w:wrap="none" w:vAnchor="text" w:hAnchor="margin" w:xAlign="right" w:y="1"/>
      <w:rPr>
        <w:rStyle w:val="Seitenzahl"/>
      </w:rPr>
    </w:pPr>
  </w:p>
  <w:p w14:paraId="0D0AC1AA" w14:textId="59DA01BB" w:rsidR="00755727" w:rsidRPr="00D564D4" w:rsidRDefault="004842CF" w:rsidP="00D564D4">
    <w:pPr>
      <w:pStyle w:val="Fuzeile"/>
      <w:tabs>
        <w:tab w:val="right" w:pos="13892"/>
      </w:tabs>
      <w:ind w:right="66"/>
      <w:rPr>
        <w:rFonts w:ascii="Arial" w:hAnsi="Arial" w:cs="Arial"/>
        <w:sz w:val="16"/>
        <w:szCs w:val="16"/>
      </w:rPr>
    </w:pPr>
    <w:r w:rsidRPr="00D564D4">
      <w:rPr>
        <w:rFonts w:ascii="Arial" w:hAnsi="Arial" w:cs="Arial"/>
        <w:sz w:val="16"/>
        <w:szCs w:val="16"/>
      </w:rPr>
      <w:t xml:space="preserve">© </w:t>
    </w:r>
    <w:proofErr w:type="gramStart"/>
    <w:r w:rsidRPr="00D564D4">
      <w:rPr>
        <w:rFonts w:ascii="Arial" w:hAnsi="Arial" w:cs="Arial"/>
        <w:sz w:val="16"/>
        <w:szCs w:val="16"/>
      </w:rPr>
      <w:t>PH Zug</w:t>
    </w:r>
    <w:proofErr w:type="gramEnd"/>
    <w:r w:rsidRPr="00D564D4">
      <w:rPr>
        <w:rFonts w:ascii="Arial" w:hAnsi="Arial" w:cs="Arial"/>
        <w:sz w:val="16"/>
        <w:szCs w:val="16"/>
      </w:rPr>
      <w:t>, Aline Rohner</w:t>
    </w:r>
    <w:r w:rsidR="005F34C8">
      <w:rPr>
        <w:rFonts w:ascii="Arial" w:hAnsi="Arial" w:cs="Arial"/>
        <w:sz w:val="16"/>
        <w:szCs w:val="16"/>
      </w:rPr>
      <w:t xml:space="preserve">, </w:t>
    </w:r>
    <w:r w:rsidR="00D044BB" w:rsidRPr="00D564D4">
      <w:rPr>
        <w:rFonts w:ascii="Arial" w:hAnsi="Arial" w:cs="Arial"/>
        <w:sz w:val="16"/>
        <w:szCs w:val="16"/>
      </w:rPr>
      <w:t>4. Juli 202</w:t>
    </w:r>
    <w:r w:rsidR="001C1329" w:rsidRPr="00D564D4">
      <w:rPr>
        <w:rFonts w:ascii="Arial" w:hAnsi="Arial" w:cs="Arial"/>
        <w:sz w:val="16"/>
        <w:szCs w:val="16"/>
      </w:rPr>
      <w:t xml:space="preserve">2                                                                                  </w:t>
    </w:r>
    <w:hyperlink r:id="rId1" w:history="1">
      <w:r w:rsidR="005F34C8" w:rsidRPr="007A0DEC">
        <w:rPr>
          <w:rStyle w:val="Hyperlink"/>
          <w:rFonts w:ascii="Arial" w:hAnsi="Arial" w:cs="Arial"/>
          <w:sz w:val="16"/>
          <w:szCs w:val="16"/>
        </w:rPr>
        <w:t>www.sprachaustausch.phzg.ch</w:t>
      </w:r>
    </w:hyperlink>
    <w:r w:rsidR="005F34C8">
      <w:rPr>
        <w:rFonts w:ascii="Arial" w:hAnsi="Arial" w:cs="Arial"/>
        <w:sz w:val="16"/>
        <w:szCs w:val="16"/>
        <w:u w:val="single"/>
      </w:rPr>
      <w:t xml:space="preserve"> </w:t>
    </w:r>
    <w:r w:rsidR="005F34C8">
      <w:rPr>
        <w:rFonts w:ascii="Arial" w:hAnsi="Arial" w:cs="Arial"/>
        <w:sz w:val="16"/>
        <w:szCs w:val="16"/>
      </w:rPr>
      <w:tab/>
    </w:r>
    <w:r w:rsidR="00D564D4" w:rsidRPr="00D564D4">
      <w:rPr>
        <w:rFonts w:ascii="Arial" w:hAnsi="Arial" w:cs="Arial"/>
        <w:sz w:val="16"/>
        <w:szCs w:val="16"/>
      </w:rPr>
      <w:tab/>
      <w:t xml:space="preserve">Seite </w:t>
    </w:r>
    <w:r w:rsidR="00D564D4" w:rsidRPr="00D564D4">
      <w:rPr>
        <w:rFonts w:ascii="Arial" w:hAnsi="Arial" w:cs="Arial"/>
        <w:sz w:val="16"/>
        <w:szCs w:val="16"/>
      </w:rPr>
      <w:fldChar w:fldCharType="begin"/>
    </w:r>
    <w:r w:rsidR="00D564D4" w:rsidRPr="00D564D4">
      <w:rPr>
        <w:rFonts w:ascii="Arial" w:hAnsi="Arial" w:cs="Arial"/>
        <w:sz w:val="16"/>
        <w:szCs w:val="16"/>
      </w:rPr>
      <w:instrText>PAGE  \* Arabic  \* MERGEFORMAT</w:instrText>
    </w:r>
    <w:r w:rsidR="00D564D4" w:rsidRPr="00D564D4">
      <w:rPr>
        <w:rFonts w:ascii="Arial" w:hAnsi="Arial" w:cs="Arial"/>
        <w:sz w:val="16"/>
        <w:szCs w:val="16"/>
      </w:rPr>
      <w:fldChar w:fldCharType="separate"/>
    </w:r>
    <w:r w:rsidR="00D564D4" w:rsidRPr="00D564D4">
      <w:rPr>
        <w:rFonts w:ascii="Arial" w:hAnsi="Arial" w:cs="Arial"/>
        <w:sz w:val="16"/>
        <w:szCs w:val="16"/>
      </w:rPr>
      <w:t>1</w:t>
    </w:r>
    <w:r w:rsidR="00D564D4" w:rsidRPr="00D564D4">
      <w:rPr>
        <w:rFonts w:ascii="Arial" w:hAnsi="Arial" w:cs="Arial"/>
        <w:sz w:val="16"/>
        <w:szCs w:val="16"/>
      </w:rPr>
      <w:fldChar w:fldCharType="end"/>
    </w:r>
    <w:r w:rsidR="00D564D4" w:rsidRPr="00D564D4">
      <w:rPr>
        <w:rFonts w:ascii="Arial" w:hAnsi="Arial" w:cs="Arial"/>
        <w:sz w:val="16"/>
        <w:szCs w:val="16"/>
      </w:rPr>
      <w:t>/</w:t>
    </w:r>
    <w:r w:rsidR="00D564D4" w:rsidRPr="00D564D4">
      <w:rPr>
        <w:rFonts w:ascii="Arial" w:hAnsi="Arial" w:cs="Arial"/>
        <w:sz w:val="16"/>
        <w:szCs w:val="16"/>
      </w:rPr>
      <w:fldChar w:fldCharType="begin"/>
    </w:r>
    <w:r w:rsidR="00D564D4" w:rsidRPr="00D564D4">
      <w:rPr>
        <w:rFonts w:ascii="Arial" w:hAnsi="Arial" w:cs="Arial"/>
        <w:sz w:val="16"/>
        <w:szCs w:val="16"/>
      </w:rPr>
      <w:instrText>NUMPAGES  \* Arabic  \* MERGEFORMAT</w:instrText>
    </w:r>
    <w:r w:rsidR="00D564D4" w:rsidRPr="00D564D4">
      <w:rPr>
        <w:rFonts w:ascii="Arial" w:hAnsi="Arial" w:cs="Arial"/>
        <w:sz w:val="16"/>
        <w:szCs w:val="16"/>
      </w:rPr>
      <w:fldChar w:fldCharType="separate"/>
    </w:r>
    <w:r w:rsidR="00D564D4" w:rsidRPr="00D564D4">
      <w:rPr>
        <w:rFonts w:ascii="Arial" w:hAnsi="Arial" w:cs="Arial"/>
        <w:sz w:val="16"/>
        <w:szCs w:val="16"/>
      </w:rPr>
      <w:t>4</w:t>
    </w:r>
    <w:r w:rsidR="00D564D4" w:rsidRPr="00D564D4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18D8" w14:textId="384475F0" w:rsidR="00805E58" w:rsidRDefault="00805E58" w:rsidP="00E51838">
    <w:pPr>
      <w:pStyle w:val="Fuzeile"/>
      <w:tabs>
        <w:tab w:val="left" w:pos="6048"/>
        <w:tab w:val="right" w:pos="13892"/>
      </w:tabs>
    </w:pPr>
    <w:r>
      <w:rPr>
        <w:noProof/>
      </w:rPr>
      <w:drawing>
        <wp:inline distT="0" distB="0" distL="0" distR="0" wp14:anchorId="1CEE4861" wp14:editId="4F4E83C3">
          <wp:extent cx="1276985" cy="327660"/>
          <wp:effectExtent l="0" t="0" r="0" b="0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="00E51838">
        <w:rPr>
          <w:rStyle w:val="Hyperlink"/>
          <w:rFonts w:ascii="Arial" w:hAnsi="Arial" w:cs="Arial"/>
          <w:sz w:val="16"/>
          <w:szCs w:val="16"/>
        </w:rPr>
        <w:t>www.sprachaustausch.phzg.ch</w:t>
      </w:r>
    </w:hyperlink>
    <w:r w:rsidR="00E51838">
      <w:tab/>
    </w:r>
    <w:r>
      <w:tab/>
    </w:r>
    <w:r w:rsidR="00D564D4" w:rsidRPr="00D564D4">
      <w:rPr>
        <w:sz w:val="16"/>
        <w:szCs w:val="16"/>
      </w:rPr>
      <w:t xml:space="preserve">Seite </w:t>
    </w:r>
    <w:r w:rsidR="00D564D4" w:rsidRPr="00D564D4">
      <w:rPr>
        <w:sz w:val="16"/>
        <w:szCs w:val="16"/>
      </w:rPr>
      <w:fldChar w:fldCharType="begin"/>
    </w:r>
    <w:r w:rsidR="00D564D4" w:rsidRPr="00D564D4">
      <w:rPr>
        <w:sz w:val="16"/>
        <w:szCs w:val="16"/>
      </w:rPr>
      <w:instrText>PAGE  \* Arabic  \* MERGEFORMAT</w:instrText>
    </w:r>
    <w:r w:rsidR="00D564D4" w:rsidRPr="00D564D4">
      <w:rPr>
        <w:sz w:val="16"/>
        <w:szCs w:val="16"/>
      </w:rPr>
      <w:fldChar w:fldCharType="separate"/>
    </w:r>
    <w:r w:rsidR="00D564D4" w:rsidRPr="00D564D4">
      <w:rPr>
        <w:sz w:val="16"/>
        <w:szCs w:val="16"/>
      </w:rPr>
      <w:t>2</w:t>
    </w:r>
    <w:r w:rsidR="00D564D4" w:rsidRPr="00D564D4">
      <w:rPr>
        <w:sz w:val="16"/>
        <w:szCs w:val="16"/>
      </w:rPr>
      <w:fldChar w:fldCharType="end"/>
    </w:r>
    <w:r w:rsidR="00D564D4" w:rsidRPr="00D564D4">
      <w:rPr>
        <w:sz w:val="16"/>
        <w:szCs w:val="16"/>
      </w:rPr>
      <w:t>/</w:t>
    </w:r>
    <w:r w:rsidR="00D564D4" w:rsidRPr="00D564D4">
      <w:rPr>
        <w:sz w:val="16"/>
        <w:szCs w:val="16"/>
      </w:rPr>
      <w:fldChar w:fldCharType="begin"/>
    </w:r>
    <w:r w:rsidR="00D564D4" w:rsidRPr="00D564D4">
      <w:rPr>
        <w:sz w:val="16"/>
        <w:szCs w:val="16"/>
      </w:rPr>
      <w:instrText>NUMPAGES  \* Arabic  \* MERGEFORMAT</w:instrText>
    </w:r>
    <w:r w:rsidR="00D564D4" w:rsidRPr="00D564D4">
      <w:rPr>
        <w:sz w:val="16"/>
        <w:szCs w:val="16"/>
      </w:rPr>
      <w:fldChar w:fldCharType="separate"/>
    </w:r>
    <w:r w:rsidR="00D564D4" w:rsidRPr="00D564D4">
      <w:rPr>
        <w:sz w:val="16"/>
        <w:szCs w:val="16"/>
      </w:rPr>
      <w:t>8</w:t>
    </w:r>
    <w:r w:rsidR="00D564D4" w:rsidRPr="00D564D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28A8" w14:textId="77777777" w:rsidR="00634AF5" w:rsidRDefault="00634AF5" w:rsidP="00755727">
      <w:pPr>
        <w:spacing w:after="0" w:line="240" w:lineRule="auto"/>
      </w:pPr>
      <w:r>
        <w:separator/>
      </w:r>
    </w:p>
  </w:footnote>
  <w:footnote w:type="continuationSeparator" w:id="0">
    <w:p w14:paraId="0BAF7152" w14:textId="77777777" w:rsidR="00634AF5" w:rsidRDefault="00634AF5" w:rsidP="0075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3C74" w14:textId="77777777" w:rsidR="00E51838" w:rsidRDefault="00E518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7B66" w14:textId="7BE31570" w:rsidR="004842CF" w:rsidRDefault="00323201" w:rsidP="004842CF">
    <w:pPr>
      <w:pStyle w:val="Kopfzeile"/>
      <w:tabs>
        <w:tab w:val="clear" w:pos="4536"/>
        <w:tab w:val="clear" w:pos="9072"/>
        <w:tab w:val="left" w:pos="2109"/>
      </w:tabs>
    </w:pPr>
    <w:r>
      <w:rPr>
        <w:noProof/>
        <w:lang w:eastAsia="de-CH"/>
      </w:rPr>
      <w:drawing>
        <wp:inline distT="0" distB="0" distL="0" distR="0" wp14:anchorId="03A4B1CA" wp14:editId="60453213">
          <wp:extent cx="614045" cy="184150"/>
          <wp:effectExtent l="0" t="0" r="0" b="6350"/>
          <wp:docPr id="13" name="Grafik 13" descr="C:\Users\nicole.suter\Desktop\Briefvorlage\Links\PHZu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.suter\Desktop\Briefvorlage\Links\PHZu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2CF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  <w:r w:rsidR="00AE2FF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5230" w14:textId="7849C37F" w:rsidR="00805E58" w:rsidRDefault="00805E58">
    <w:pPr>
      <w:pStyle w:val="Kopfzeile"/>
    </w:pPr>
    <w:r>
      <w:rPr>
        <w:noProof/>
        <w:lang w:eastAsia="de-CH"/>
      </w:rPr>
      <w:drawing>
        <wp:inline distT="0" distB="0" distL="0" distR="0" wp14:anchorId="40DDD9F2" wp14:editId="19FEE7AB">
          <wp:extent cx="614045" cy="184150"/>
          <wp:effectExtent l="0" t="0" r="0" b="6350"/>
          <wp:docPr id="22" name="Grafik 22" descr="C:\Users\nicole.suter\Desktop\Briefvorlage\Links\PHZu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.suter\Desktop\Briefvorlage\Links\PHZu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FDB"/>
    <w:multiLevelType w:val="hybridMultilevel"/>
    <w:tmpl w:val="21761D2C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76E"/>
    <w:multiLevelType w:val="hybridMultilevel"/>
    <w:tmpl w:val="AECAE70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48C4"/>
    <w:multiLevelType w:val="hybridMultilevel"/>
    <w:tmpl w:val="F93C058A"/>
    <w:lvl w:ilvl="0" w:tplc="7D581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6881"/>
    <w:multiLevelType w:val="hybridMultilevel"/>
    <w:tmpl w:val="C2D01A4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00E39"/>
    <w:multiLevelType w:val="hybridMultilevel"/>
    <w:tmpl w:val="9E7EF07C"/>
    <w:lvl w:ilvl="0" w:tplc="F582F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D8F"/>
    <w:multiLevelType w:val="hybridMultilevel"/>
    <w:tmpl w:val="9606D2D2"/>
    <w:lvl w:ilvl="0" w:tplc="FEF0E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7359E"/>
    <w:multiLevelType w:val="hybridMultilevel"/>
    <w:tmpl w:val="6D42DE6A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42ECA"/>
    <w:multiLevelType w:val="hybridMultilevel"/>
    <w:tmpl w:val="F33266D4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67000"/>
    <w:multiLevelType w:val="hybridMultilevel"/>
    <w:tmpl w:val="1574849E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1486A"/>
    <w:multiLevelType w:val="hybridMultilevel"/>
    <w:tmpl w:val="B6961E9C"/>
    <w:lvl w:ilvl="0" w:tplc="27789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0202">
    <w:abstractNumId w:val="8"/>
  </w:num>
  <w:num w:numId="2" w16cid:durableId="272130615">
    <w:abstractNumId w:val="5"/>
  </w:num>
  <w:num w:numId="3" w16cid:durableId="1274362386">
    <w:abstractNumId w:val="2"/>
  </w:num>
  <w:num w:numId="4" w16cid:durableId="9336575">
    <w:abstractNumId w:val="4"/>
  </w:num>
  <w:num w:numId="5" w16cid:durableId="2036999201">
    <w:abstractNumId w:val="0"/>
  </w:num>
  <w:num w:numId="6" w16cid:durableId="1223523398">
    <w:abstractNumId w:val="1"/>
  </w:num>
  <w:num w:numId="7" w16cid:durableId="1754662002">
    <w:abstractNumId w:val="7"/>
  </w:num>
  <w:num w:numId="8" w16cid:durableId="1007485014">
    <w:abstractNumId w:val="3"/>
  </w:num>
  <w:num w:numId="9" w16cid:durableId="50034248">
    <w:abstractNumId w:val="9"/>
  </w:num>
  <w:num w:numId="10" w16cid:durableId="160974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E5"/>
    <w:rsid w:val="00024C98"/>
    <w:rsid w:val="00035A67"/>
    <w:rsid w:val="000604AD"/>
    <w:rsid w:val="00085700"/>
    <w:rsid w:val="000B18A2"/>
    <w:rsid w:val="000B1B0C"/>
    <w:rsid w:val="000C3583"/>
    <w:rsid w:val="000E6317"/>
    <w:rsid w:val="001078B8"/>
    <w:rsid w:val="00141474"/>
    <w:rsid w:val="00141E60"/>
    <w:rsid w:val="00155E42"/>
    <w:rsid w:val="00167D25"/>
    <w:rsid w:val="0017068A"/>
    <w:rsid w:val="00197BC7"/>
    <w:rsid w:val="001A163E"/>
    <w:rsid w:val="001A2621"/>
    <w:rsid w:val="001C1329"/>
    <w:rsid w:val="002171CF"/>
    <w:rsid w:val="0024753B"/>
    <w:rsid w:val="002A28D3"/>
    <w:rsid w:val="002A4891"/>
    <w:rsid w:val="002A62D3"/>
    <w:rsid w:val="002B7FBE"/>
    <w:rsid w:val="002D020B"/>
    <w:rsid w:val="002F22D6"/>
    <w:rsid w:val="00323201"/>
    <w:rsid w:val="003327C8"/>
    <w:rsid w:val="003335A2"/>
    <w:rsid w:val="003815CF"/>
    <w:rsid w:val="0039205B"/>
    <w:rsid w:val="003C7A19"/>
    <w:rsid w:val="003E3107"/>
    <w:rsid w:val="003F2CA4"/>
    <w:rsid w:val="0041679E"/>
    <w:rsid w:val="00450379"/>
    <w:rsid w:val="00462482"/>
    <w:rsid w:val="004842CF"/>
    <w:rsid w:val="005123E4"/>
    <w:rsid w:val="005218EB"/>
    <w:rsid w:val="005264D6"/>
    <w:rsid w:val="00537927"/>
    <w:rsid w:val="00566A24"/>
    <w:rsid w:val="00597F6A"/>
    <w:rsid w:val="005E12CE"/>
    <w:rsid w:val="005E60CF"/>
    <w:rsid w:val="005F34C8"/>
    <w:rsid w:val="005F4672"/>
    <w:rsid w:val="00621A90"/>
    <w:rsid w:val="006339AE"/>
    <w:rsid w:val="00634AF5"/>
    <w:rsid w:val="00670820"/>
    <w:rsid w:val="0072103F"/>
    <w:rsid w:val="00727299"/>
    <w:rsid w:val="00734FAA"/>
    <w:rsid w:val="0075391D"/>
    <w:rsid w:val="00753F85"/>
    <w:rsid w:val="00755727"/>
    <w:rsid w:val="00761640"/>
    <w:rsid w:val="00782637"/>
    <w:rsid w:val="007B4C82"/>
    <w:rsid w:val="007B5ED8"/>
    <w:rsid w:val="007C2083"/>
    <w:rsid w:val="007D174D"/>
    <w:rsid w:val="007D2D73"/>
    <w:rsid w:val="007E2AAE"/>
    <w:rsid w:val="00805E58"/>
    <w:rsid w:val="00817D15"/>
    <w:rsid w:val="0082273B"/>
    <w:rsid w:val="00877A2B"/>
    <w:rsid w:val="00890B35"/>
    <w:rsid w:val="00897DC7"/>
    <w:rsid w:val="008A5946"/>
    <w:rsid w:val="008B69C4"/>
    <w:rsid w:val="008C5964"/>
    <w:rsid w:val="008E3210"/>
    <w:rsid w:val="008F4027"/>
    <w:rsid w:val="008F5EFF"/>
    <w:rsid w:val="009065AE"/>
    <w:rsid w:val="00911C81"/>
    <w:rsid w:val="00920EA5"/>
    <w:rsid w:val="0095728A"/>
    <w:rsid w:val="009934C0"/>
    <w:rsid w:val="009B051F"/>
    <w:rsid w:val="009E4F47"/>
    <w:rsid w:val="00A550B5"/>
    <w:rsid w:val="00A63469"/>
    <w:rsid w:val="00A74926"/>
    <w:rsid w:val="00AB7EA2"/>
    <w:rsid w:val="00AE19CB"/>
    <w:rsid w:val="00AE2FF1"/>
    <w:rsid w:val="00AF21B8"/>
    <w:rsid w:val="00AF2CDC"/>
    <w:rsid w:val="00AF3321"/>
    <w:rsid w:val="00B05557"/>
    <w:rsid w:val="00B41600"/>
    <w:rsid w:val="00B47035"/>
    <w:rsid w:val="00B672A6"/>
    <w:rsid w:val="00BA4E61"/>
    <w:rsid w:val="00C965B3"/>
    <w:rsid w:val="00CA0E0A"/>
    <w:rsid w:val="00D044BB"/>
    <w:rsid w:val="00D054F8"/>
    <w:rsid w:val="00D502E5"/>
    <w:rsid w:val="00D52372"/>
    <w:rsid w:val="00D564D4"/>
    <w:rsid w:val="00D84573"/>
    <w:rsid w:val="00DC457E"/>
    <w:rsid w:val="00DC7E9F"/>
    <w:rsid w:val="00E01B0C"/>
    <w:rsid w:val="00E1139E"/>
    <w:rsid w:val="00E51838"/>
    <w:rsid w:val="00E5734E"/>
    <w:rsid w:val="00E833F3"/>
    <w:rsid w:val="00EA3FBB"/>
    <w:rsid w:val="00EC44F8"/>
    <w:rsid w:val="00EE15F8"/>
    <w:rsid w:val="00F1120F"/>
    <w:rsid w:val="00F30487"/>
    <w:rsid w:val="00F7259B"/>
    <w:rsid w:val="00F754BD"/>
    <w:rsid w:val="00FE7399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D151BA"/>
  <w15:chartTrackingRefBased/>
  <w15:docId w15:val="{C53C2133-2150-4B58-B5F5-61AF55EE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44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5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5727"/>
  </w:style>
  <w:style w:type="paragraph" w:styleId="Fuzeile">
    <w:name w:val="footer"/>
    <w:basedOn w:val="Standard"/>
    <w:link w:val="FuzeileZchn"/>
    <w:uiPriority w:val="99"/>
    <w:unhideWhenUsed/>
    <w:rsid w:val="00755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5727"/>
  </w:style>
  <w:style w:type="paragraph" w:styleId="Funotentext">
    <w:name w:val="footnote text"/>
    <w:basedOn w:val="Standard"/>
    <w:link w:val="FunotentextZchn"/>
    <w:uiPriority w:val="99"/>
    <w:semiHidden/>
    <w:unhideWhenUsed/>
    <w:rsid w:val="004842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42C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42CF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4842CF"/>
  </w:style>
  <w:style w:type="character" w:styleId="Hyperlink">
    <w:name w:val="Hyperlink"/>
    <w:basedOn w:val="Absatz-Standardschriftart"/>
    <w:uiPriority w:val="99"/>
    <w:unhideWhenUsed/>
    <w:rsid w:val="00D564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rachaustausch.phzg.ch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achaustausch.phzg.ch" TargetMode="External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Nadig</dc:creator>
  <cp:keywords/>
  <dc:description/>
  <cp:lastModifiedBy>Sylvia Nadig</cp:lastModifiedBy>
  <cp:revision>22</cp:revision>
  <cp:lastPrinted>2022-09-24T16:42:00Z</cp:lastPrinted>
  <dcterms:created xsi:type="dcterms:W3CDTF">2022-06-23T11:47:00Z</dcterms:created>
  <dcterms:modified xsi:type="dcterms:W3CDTF">2022-09-25T16:35:00Z</dcterms:modified>
</cp:coreProperties>
</file>